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jc w:val="center"/>
        <w:rPr>
          <w:rFonts w:hint="eastAsia" w:ascii="黑体" w:eastAsia="黑体"/>
          <w:b/>
          <w:sz w:val="36"/>
          <w:szCs w:val="36"/>
          <w:lang w:val="en-US" w:eastAsia="zh-CN"/>
        </w:rPr>
      </w:pPr>
    </w:p>
    <w:p>
      <w:pPr>
        <w:jc w:val="center"/>
        <w:rPr>
          <w:rFonts w:hint="eastAsia" w:ascii="黑体" w:eastAsia="黑体"/>
          <w:b/>
          <w:sz w:val="36"/>
          <w:szCs w:val="36"/>
        </w:rPr>
      </w:pPr>
      <w:r>
        <w:rPr>
          <w:rFonts w:hint="eastAsia"/>
          <w:sz w:val="30"/>
          <w:szCs w:val="30"/>
          <w:lang w:val="zh-CN" w:eastAsia="zh-CN"/>
        </w:rPr>
        <w:pict>
          <v:shape id="Text Box 2" o:spid="_x0000_s1028" o:spt="202" type="#_x0000_t202" style="position:absolute;left:0pt;margin-left:1.7pt;margin-top:-13.7pt;height:72.05pt;width:440.95pt;z-index:251659264;mso-width-relative:page;mso-height-relative:page;" fillcolor="#FFFFFF" filled="t" stroked="f" coordsize="21600,21600" o:gfxdata="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">
            <v:path/>
            <v:fill on="t" focussize="0,0"/>
            <v:stroke on="f" joinstyle="miter"/>
            <v:imagedata o:title=""/>
            <o:lock v:ext="edit" aspectratio="f"/>
            <v:textbox>
              <w:txbxContent>
                <w:p>
                  <w:pPr>
                    <w:adjustRightInd w:val="0"/>
                    <w:snapToGrid w:val="0"/>
                    <w:spacing w:line="360" w:lineRule="auto"/>
                    <w:ind w:left="-15" w:leftChars="-257" w:right="-334" w:rightChars="-159" w:hanging="525" w:hangingChars="73"/>
                    <w:jc w:val="center"/>
                    <w:rPr>
                      <w:rFonts w:hint="eastAsia" w:ascii="宋体" w:hAnsi="宋体"/>
                      <w:b/>
                      <w:color w:val="FF0000"/>
                      <w:spacing w:val="20"/>
                      <w:w w:val="70"/>
                      <w:kern w:val="0"/>
                      <w:sz w:val="96"/>
                      <w:szCs w:val="96"/>
                    </w:rPr>
                  </w:pPr>
                  <w:r>
                    <w:rPr>
                      <w:rFonts w:hint="eastAsia" w:ascii="宋体" w:hAnsi="宋体"/>
                      <w:b/>
                      <w:color w:val="FF0000"/>
                      <w:spacing w:val="20"/>
                      <w:w w:val="70"/>
                      <w:kern w:val="0"/>
                      <w:sz w:val="96"/>
                      <w:szCs w:val="96"/>
                    </w:rPr>
                    <w:t>共青团邵阳学院委员会文件</w:t>
                  </w:r>
                </w:p>
                <w:p>
                  <w:pPr/>
                </w:p>
              </w:txbxContent>
            </v:textbox>
          </v:shape>
        </w:pict>
      </w:r>
    </w:p>
    <w:p>
      <w:pPr>
        <w:jc w:val="center"/>
        <w:rPr>
          <w:rFonts w:hint="eastAsia" w:ascii="黑体" w:eastAsia="黑体"/>
          <w:b/>
          <w:sz w:val="36"/>
          <w:szCs w:val="36"/>
        </w:rPr>
      </w:pPr>
    </w:p>
    <w:p>
      <w:pPr>
        <w:keepNext w:val="0"/>
        <w:keepLines w:val="0"/>
        <w:pageBreakBefore w:val="0"/>
        <w:widowControl/>
        <w:suppressLineNumbers w:val="0"/>
        <w:kinsoku/>
        <w:wordWrap/>
        <w:overflowPunct/>
        <w:topLinePunct w:val="0"/>
        <w:autoSpaceDE w:val="0"/>
        <w:autoSpaceDN/>
        <w:bidi w:val="0"/>
        <w:adjustRightInd/>
        <w:snapToGrid/>
        <w:spacing w:beforeAutospacing="0" w:afterAutospacing="0" w:line="480" w:lineRule="exact"/>
        <w:ind w:left="0" w:leftChars="0" w:right="0" w:rightChars="0"/>
        <w:jc w:val="both"/>
        <w:textAlignment w:val="auto"/>
        <w:outlineLvl w:val="9"/>
        <w:rPr>
          <w:rFonts w:hint="eastAsia" w:ascii="仿宋" w:hAnsi="仿宋" w:eastAsia="仿宋" w:cs="仿宋"/>
          <w:color w:val="000000"/>
          <w:kern w:val="0"/>
          <w:sz w:val="28"/>
          <w:szCs w:val="28"/>
          <w:lang w:val="en-US" w:eastAsia="zh-CN" w:bidi="ar-SA"/>
        </w:rPr>
      </w:pPr>
    </w:p>
    <w:p>
      <w:pPr>
        <w:keepNext w:val="0"/>
        <w:keepLines w:val="0"/>
        <w:pageBreakBefore w:val="0"/>
        <w:shd w:val="solid" w:color="FFFFFF" w:fill="auto"/>
        <w:kinsoku/>
        <w:wordWrap/>
        <w:overflowPunct/>
        <w:topLinePunct w:val="0"/>
        <w:autoSpaceDE/>
        <w:autoSpaceDN w:val="0"/>
        <w:bidi w:val="0"/>
        <w:adjustRightInd/>
        <w:snapToGrid/>
        <w:ind w:left="0" w:leftChars="0" w:right="0" w:rightChars="0" w:firstLine="640" w:firstLineChars="200"/>
        <w:jc w:val="center"/>
        <w:textAlignment w:val="auto"/>
        <w:rPr>
          <w:rFonts w:hint="eastAsia"/>
          <w:sz w:val="24"/>
          <w:szCs w:val="24"/>
        </w:rPr>
      </w:pPr>
      <w:r>
        <w:rPr>
          <w:rFonts w:hint="eastAsia"/>
          <w:sz w:val="24"/>
          <w:szCs w:val="24"/>
        </w:rPr>
        <w:t>院团</w:t>
      </w:r>
      <w:r>
        <w:rPr>
          <w:rFonts w:hint="eastAsia"/>
          <w:sz w:val="24"/>
          <w:szCs w:val="24"/>
          <w:lang w:eastAsia="zh-CN"/>
        </w:rPr>
        <w:t>联</w:t>
      </w:r>
      <w:r>
        <w:rPr>
          <w:rFonts w:hint="eastAsia"/>
          <w:sz w:val="24"/>
          <w:szCs w:val="24"/>
        </w:rPr>
        <w:t>[201</w:t>
      </w:r>
      <w:r>
        <w:rPr>
          <w:rFonts w:hint="eastAsia"/>
          <w:sz w:val="24"/>
          <w:szCs w:val="24"/>
          <w:lang w:val="en-US" w:eastAsia="zh-CN"/>
        </w:rPr>
        <w:t>6</w:t>
      </w:r>
      <w:r>
        <w:rPr>
          <w:rFonts w:hint="eastAsia"/>
          <w:sz w:val="24"/>
          <w:szCs w:val="24"/>
        </w:rPr>
        <w:t>] 0</w:t>
      </w:r>
      <w:r>
        <w:rPr>
          <w:rFonts w:hint="eastAsia"/>
          <w:sz w:val="24"/>
          <w:szCs w:val="24"/>
          <w:lang w:val="en-US" w:eastAsia="zh-CN"/>
        </w:rPr>
        <w:t>3</w:t>
      </w:r>
      <w:bookmarkStart w:id="2" w:name="_GoBack"/>
      <w:bookmarkEnd w:id="2"/>
      <w:r>
        <w:rPr>
          <w:rFonts w:hint="eastAsia"/>
          <w:sz w:val="24"/>
          <w:szCs w:val="24"/>
        </w:rPr>
        <w:t>号</w:t>
      </w:r>
    </w:p>
    <w:p>
      <w:pPr>
        <w:jc w:val="center"/>
        <w:rPr>
          <w:rFonts w:hint="eastAsia" w:ascii="黑体" w:eastAsia="黑体"/>
          <w:b/>
          <w:sz w:val="36"/>
          <w:szCs w:val="36"/>
        </w:rPr>
      </w:pPr>
      <w:r>
        <w:rPr>
          <w:rFonts w:hint="eastAsia"/>
          <w:sz w:val="30"/>
          <w:szCs w:val="30"/>
          <w:lang w:val="zh-CN" w:eastAsia="zh-CN"/>
        </w:rPr>
        <w:pict>
          <v:line id="Line 3" o:spid="_x0000_s1029" o:spt="20" style="position:absolute;left:0pt;margin-left:0.1pt;margin-top:17.9pt;height:0.05pt;width:432pt;z-index:251658240;mso-width-relative:page;mso-height-relative:page;" filled="f" stroked="t" coordsize="21600,21600" o:gfxdata="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">
            <v:path arrowok="t"/>
            <v:fill on="f" focussize="0,0"/>
            <v:stroke weight="2.5pt" color="#FF0000" joinstyle="round"/>
            <v:imagedata o:title=""/>
            <o:lock v:ext="edit" aspectratio="f"/>
          </v:line>
        </w:pict>
      </w:r>
    </w:p>
    <w:p>
      <w:pPr>
        <w:jc w:val="center"/>
        <w:rPr>
          <w:rFonts w:hint="eastAsia" w:ascii="黑体" w:hAnsi="黑体" w:eastAsia="黑体" w:cs="黑体"/>
          <w:b/>
          <w:bCs/>
          <w:sz w:val="32"/>
          <w:szCs w:val="32"/>
        </w:rPr>
      </w:pPr>
      <w:r>
        <w:rPr>
          <w:rFonts w:hint="eastAsia" w:ascii="黑体" w:hAnsi="黑体" w:eastAsia="黑体" w:cs="黑体"/>
          <w:b/>
          <w:bCs/>
          <w:sz w:val="32"/>
          <w:szCs w:val="32"/>
        </w:rPr>
        <w:t>关于开展邵阳学院2015年度践行社会主义核心价值观</w:t>
      </w:r>
    </w:p>
    <w:p>
      <w:pPr>
        <w:jc w:val="center"/>
        <w:rPr>
          <w:rFonts w:ascii="黑体" w:hAnsi="黑体" w:eastAsia="黑体" w:cs="黑体"/>
          <w:b/>
          <w:bCs/>
          <w:sz w:val="32"/>
          <w:szCs w:val="32"/>
        </w:rPr>
      </w:pPr>
      <w:r>
        <w:rPr>
          <w:rFonts w:hint="eastAsia" w:ascii="黑体" w:hAnsi="黑体" w:eastAsia="黑体" w:cs="黑体"/>
          <w:b/>
          <w:bCs/>
          <w:sz w:val="32"/>
          <w:szCs w:val="32"/>
        </w:rPr>
        <w:t>“校园先锋”寻访活动的通知</w:t>
      </w:r>
    </w:p>
    <w:p>
      <w:pPr>
        <w:widowControl/>
        <w:spacing w:line="480" w:lineRule="exact"/>
        <w:jc w:val="left"/>
        <w:rPr>
          <w:rFonts w:ascii="宋体" w:hAnsi="宋体" w:eastAsia="仿宋_GB2312" w:cs="宋体"/>
          <w:kern w:val="0"/>
          <w:sz w:val="28"/>
          <w:szCs w:val="28"/>
        </w:rPr>
      </w:pPr>
    </w:p>
    <w:p>
      <w:pPr>
        <w:widowControl/>
        <w:spacing w:line="48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各系、各学生社团：</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为深入学习贯彻党的十八大和十八届三中、四中、五中全会精神，深入学习贯彻习近平总书记系列重要讲话精神，进一步推动我校校园先锋示范引领计划建设，推进邵阳学院大学生社会主义核心价值观培育“展翼计划”的开展，发挥典型的示范效应，积淀校园文化，打造校园精神，鼓励青年成长。学校决定开展邵阳学院2015年度“校园先锋”寻访活动，现将有关事宜通知如下：</w:t>
      </w:r>
    </w:p>
    <w:p>
      <w:pPr>
        <w:widowControl/>
        <w:spacing w:line="480" w:lineRule="exact"/>
        <w:ind w:firstLine="562"/>
        <w:jc w:val="left"/>
        <w:rPr>
          <w:rFonts w:ascii="黑体" w:hAnsi="黑体" w:eastAsia="黑体" w:cs="黑体"/>
          <w:kern w:val="0"/>
          <w:sz w:val="28"/>
          <w:szCs w:val="28"/>
        </w:rPr>
      </w:pPr>
      <w:r>
        <w:rPr>
          <w:rFonts w:hint="eastAsia" w:ascii="黑体" w:hAnsi="黑体" w:eastAsia="黑体" w:cs="黑体"/>
          <w:b/>
          <w:kern w:val="0"/>
          <w:sz w:val="28"/>
          <w:szCs w:val="28"/>
        </w:rPr>
        <w:t>一、活动目的 </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通过此次寻访深入挖掘学校青年学子身边的优秀典型，以各种不同类型的先锋典型为榜样，给大学生上好励志一课，推进校园文化建设，引导青年学子积极响应党的号召，学习并实践社会主义核心价值观，以实际行动践行“中国梦”。   </w:t>
      </w:r>
    </w:p>
    <w:p>
      <w:pPr>
        <w:widowControl/>
        <w:spacing w:line="480" w:lineRule="exact"/>
        <w:ind w:firstLine="562"/>
        <w:jc w:val="left"/>
        <w:rPr>
          <w:rFonts w:ascii="黑体" w:hAnsi="黑体" w:eastAsia="黑体" w:cs="黑体"/>
          <w:b/>
          <w:kern w:val="0"/>
          <w:sz w:val="28"/>
          <w:szCs w:val="28"/>
        </w:rPr>
      </w:pPr>
      <w:r>
        <w:rPr>
          <w:rFonts w:hint="eastAsia" w:ascii="黑体" w:hAnsi="黑体" w:eastAsia="黑体" w:cs="黑体"/>
          <w:b/>
          <w:kern w:val="0"/>
          <w:sz w:val="28"/>
          <w:szCs w:val="28"/>
        </w:rPr>
        <w:t>二、寻访时间</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2016年3月-4月</w:t>
      </w:r>
    </w:p>
    <w:p>
      <w:pPr>
        <w:widowControl/>
        <w:spacing w:line="480" w:lineRule="exact"/>
        <w:ind w:firstLine="562"/>
        <w:jc w:val="left"/>
        <w:rPr>
          <w:rFonts w:ascii="黑体" w:hAnsi="黑体" w:eastAsia="黑体" w:cs="黑体"/>
          <w:kern w:val="0"/>
          <w:sz w:val="28"/>
          <w:szCs w:val="28"/>
        </w:rPr>
      </w:pPr>
      <w:r>
        <w:rPr>
          <w:rFonts w:hint="eastAsia" w:ascii="黑体" w:hAnsi="黑体" w:eastAsia="黑体" w:cs="黑体"/>
          <w:b/>
          <w:kern w:val="0"/>
          <w:sz w:val="28"/>
          <w:szCs w:val="28"/>
        </w:rPr>
        <w:t xml:space="preserve">三、寻访内容 </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（一）寻访对象</w:t>
      </w:r>
      <w:r>
        <w:rPr>
          <w:rFonts w:hint="eastAsia" w:ascii="仿宋_GB2312" w:hAnsi="仿宋_GB2312" w:eastAsia="仿宋_GB2312" w:cs="仿宋_GB2312"/>
          <w:kern w:val="0"/>
          <w:sz w:val="28"/>
          <w:szCs w:val="28"/>
        </w:rPr>
        <w:t xml:space="preserve">： </w:t>
      </w:r>
      <w:r>
        <w:rPr>
          <w:rFonts w:hint="eastAsia" w:ascii="仿宋_GB2312" w:hAnsi="仿宋_GB2312" w:eastAsia="仿宋_GB2312" w:cs="仿宋_GB2312"/>
          <w:kern w:val="0"/>
          <w:sz w:val="28"/>
          <w:szCs w:val="28"/>
        </w:rPr>
        <w:br w:type="textWrapping"/>
      </w:r>
      <w:r>
        <w:rPr>
          <w:rFonts w:hint="eastAsia" w:ascii="仿宋_GB2312" w:hAnsi="仿宋_GB2312" w:eastAsia="仿宋_GB2312" w:cs="仿宋_GB2312"/>
          <w:kern w:val="0"/>
          <w:sz w:val="28"/>
          <w:szCs w:val="28"/>
        </w:rPr>
        <w:t>　　全体在校在籍学生</w:t>
      </w:r>
    </w:p>
    <w:p>
      <w:pPr>
        <w:widowControl/>
        <w:spacing w:line="480" w:lineRule="exact"/>
        <w:ind w:firstLine="560"/>
        <w:jc w:val="left"/>
        <w:rPr>
          <w:rFonts w:hint="eastAsia" w:ascii="仿宋_GB2312" w:hAnsi="仿宋_GB2312" w:eastAsia="仿宋_GB2312" w:cs="仿宋_GB2312"/>
          <w:b/>
          <w:bCs/>
          <w:kern w:val="0"/>
          <w:sz w:val="28"/>
          <w:szCs w:val="28"/>
        </w:rPr>
        <w:sectPr>
          <w:headerReference r:id="rId3" w:type="default"/>
          <w:footerReference r:id="rId4" w:type="default"/>
          <w:pgSz w:w="11906" w:h="16838"/>
          <w:pgMar w:top="1440" w:right="1800" w:bottom="1440" w:left="1800" w:header="851" w:footer="992" w:gutter="0"/>
          <w:cols w:space="720" w:num="1"/>
          <w:docGrid w:type="lines" w:linePitch="312" w:charSpace="0"/>
        </w:sectPr>
      </w:pP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（二）寻访类型</w:t>
      </w:r>
      <w:r>
        <w:rPr>
          <w:rFonts w:hint="eastAsia" w:ascii="仿宋_GB2312" w:hAnsi="仿宋_GB2312" w:eastAsia="仿宋_GB2312" w:cs="仿宋_GB2312"/>
          <w:kern w:val="0"/>
          <w:sz w:val="28"/>
          <w:szCs w:val="28"/>
        </w:rPr>
        <w:t>：本次寻访分为</w:t>
      </w:r>
      <w:bookmarkStart w:id="0" w:name="OLE_LINK12"/>
      <w:bookmarkEnd w:id="0"/>
      <w:bookmarkStart w:id="1" w:name="OLE_LINK11"/>
      <w:r>
        <w:rPr>
          <w:rFonts w:hint="eastAsia" w:ascii="仿宋_GB2312" w:hAnsi="仿宋_GB2312" w:eastAsia="仿宋_GB2312" w:cs="仿宋_GB2312"/>
          <w:kern w:val="0"/>
          <w:sz w:val="28"/>
          <w:szCs w:val="28"/>
        </w:rPr>
        <w:t>爱国类、敬业类、诚信类、友善类四大类别，10项先锋：爱国先锋、自强先锋；品学先锋、团学先锋、创新创业先锋、文化先锋、体育先锋；诚信先锋；志愿先锋、孝行先锋</w:t>
      </w:r>
      <w:bookmarkEnd w:id="1"/>
      <w:r>
        <w:rPr>
          <w:rFonts w:hint="eastAsia" w:ascii="仿宋_GB2312" w:hAnsi="仿宋_GB2312" w:eastAsia="仿宋_GB2312" w:cs="仿宋_GB2312"/>
          <w:kern w:val="0"/>
          <w:sz w:val="28"/>
          <w:szCs w:val="28"/>
        </w:rPr>
        <w:t>.以上均可以个人或团队申报。</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（三）寻访条件</w:t>
      </w:r>
      <w:r>
        <w:rPr>
          <w:rFonts w:hint="eastAsia" w:ascii="仿宋_GB2312" w:hAnsi="仿宋_GB2312" w:eastAsia="仿宋_GB2312" w:cs="仿宋_GB2312"/>
          <w:kern w:val="0"/>
          <w:sz w:val="28"/>
          <w:szCs w:val="28"/>
        </w:rPr>
        <w:t>：</w:t>
      </w:r>
    </w:p>
    <w:p>
      <w:pPr>
        <w:widowControl/>
        <w:spacing w:line="480" w:lineRule="exact"/>
        <w:ind w:firstLine="56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1、爱国类</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爱国先锋：爱国、爱党、爱校，在社会主义核心价值观培育“展翼计划”中，大力弘扬中国传统文化，积极组织参与各类爱国主义活动，践行并传播爱国主义精神，在社会主义核心价值月宣传活动、“永远跟党走”、“我的中国梦”、重大历史事件等纪念活动中表现突出，事迹感人的个人与集体。</w:t>
      </w:r>
    </w:p>
    <w:p>
      <w:pPr>
        <w:widowControl/>
        <w:spacing w:line="480" w:lineRule="exact"/>
        <w:ind w:firstLine="56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（2）自强先锋（本项目的评选已在2015年度寻访“中国大学生自强之星”之“邵阳学院大学生自强之星”评选活动中产生。）</w:t>
      </w:r>
      <w:r>
        <w:rPr>
          <w:rFonts w:hint="eastAsia" w:ascii="楷体_GB2312" w:hAnsi="楷体_GB2312" w:eastAsia="楷体_GB2312" w:cs="楷体_GB2312"/>
          <w:b/>
          <w:bCs/>
          <w:kern w:val="0"/>
          <w:sz w:val="28"/>
          <w:szCs w:val="28"/>
        </w:rPr>
        <w:t>：</w:t>
      </w:r>
      <w:r>
        <w:rPr>
          <w:rFonts w:hint="eastAsia" w:ascii="仿宋_GB2312" w:hAnsi="仿宋_GB2312" w:eastAsia="仿宋_GB2312" w:cs="仿宋_GB2312"/>
          <w:kern w:val="0"/>
          <w:sz w:val="28"/>
          <w:szCs w:val="28"/>
        </w:rPr>
        <w:t>在经济上追求自立、积极进取，在困难、压力和挫折面前表现出顽强的毅力和乐观的拼搏精神，事迹突出。适当向西部地区和贫困家庭的大学生倾斜，尤其要奖励家境贫困、自强不息、好学上进、成绩优异的大学生。</w:t>
      </w:r>
    </w:p>
    <w:p>
      <w:pPr>
        <w:widowControl/>
        <w:spacing w:line="480" w:lineRule="exact"/>
        <w:ind w:firstLine="56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2、敬业类</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（3）品学先锋：热爱集体、刻苦学习、积极进取、勤修品德、品学兼优，在社会主义核心价值观培育“展翼计划”中发挥明显带头作用。</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（4）团学先锋：思想坚定、政治过硬，积极践行社会主义核心价值观，为满足青年需求扎实开展工作，在团学的岗位上取得突出业绩的集体或个人。</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5）创新创业先锋：热爱科学、大胆探索、严谨求证，在创新创业活动中刻苦钻研，敢于挑战，积极参加各项竞赛并取得优异成绩，拥有优秀科技成果。积极参加各类创业计划竞赛，项目突出，有坚定的创业意志、卓越的创新能力和顽强的抗压能力，或自主创业事迹突出。</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6）文化先锋：热爱中国传统文化，传承弘扬中华优秀传统文化，深入学习中国古代思想文化的重要典籍，理解中华优秀传统文化的精髓，完善人格修养，关心国家命运，践行社会主义核心价值观，做中华传统文化的传播者，校园先进文化的倡导者。</w:t>
      </w:r>
    </w:p>
    <w:p>
      <w:pPr>
        <w:spacing w:line="480" w:lineRule="exact"/>
        <w:ind w:firstLine="420" w:firstLineChars="150"/>
        <w:rPr>
          <w:rFonts w:ascii="仿宋_GB2312" w:hAnsi="仿宋_GB2312" w:eastAsia="仿宋_GB2312" w:cs="仿宋_GB2312"/>
          <w:sz w:val="28"/>
          <w:szCs w:val="28"/>
        </w:rPr>
      </w:pPr>
      <w:r>
        <w:rPr>
          <w:rFonts w:hint="eastAsia" w:ascii="仿宋_GB2312" w:hAnsi="仿宋_GB2312" w:eastAsia="仿宋_GB2312" w:cs="仿宋_GB2312"/>
          <w:kern w:val="0"/>
          <w:sz w:val="28"/>
          <w:szCs w:val="28"/>
        </w:rPr>
        <w:t>（7）体育先锋：热爱运动，富有活力，具有体育特长或是通过自己平时的努力而在体育竞技某个专项取得明显进步，或是代表学校参加比赛获得优异成绩，积极参与“三走活动”的个人或团队。</w:t>
      </w:r>
    </w:p>
    <w:p>
      <w:pPr>
        <w:spacing w:line="480" w:lineRule="exact"/>
        <w:ind w:firstLine="422" w:firstLineChars="150"/>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3、诚信类</w:t>
      </w:r>
    </w:p>
    <w:p>
      <w:pPr>
        <w:spacing w:line="480" w:lineRule="exact"/>
        <w:ind w:firstLine="420" w:firstLineChars="15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（8）诚信先锋：自觉践行社会主义荣辱观，模范遵守公民基本道德规范，严守学校各类规章制度，诚实守信，在讲诚信、讲信用方面有突出表现。</w:t>
      </w:r>
    </w:p>
    <w:p>
      <w:pPr>
        <w:widowControl/>
        <w:spacing w:line="480" w:lineRule="exact"/>
        <w:ind w:firstLine="560"/>
        <w:jc w:val="left"/>
        <w:rPr>
          <w:rFonts w:ascii="仿宋_GB2312" w:hAnsi="仿宋_GB2312" w:eastAsia="仿宋_GB2312" w:cs="仿宋_GB2312"/>
          <w:b/>
          <w:kern w:val="0"/>
          <w:sz w:val="28"/>
          <w:szCs w:val="28"/>
        </w:rPr>
      </w:pPr>
      <w:r>
        <w:rPr>
          <w:rFonts w:hint="eastAsia" w:ascii="仿宋_GB2312" w:hAnsi="仿宋_GB2312" w:eastAsia="仿宋_GB2312" w:cs="仿宋_GB2312"/>
          <w:b/>
          <w:kern w:val="0"/>
          <w:sz w:val="28"/>
          <w:szCs w:val="28"/>
        </w:rPr>
        <w:t>4、友善类</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9）志愿先锋：与人为善，热心投入公益事业，积极组织或参加献爱心、募捐、扶贫、帮困等社会公益活动或积极为有困难的人群提供热心帮助者，事迹突出，并具有较大的社会影响。或在西部计划工作岗位上做出突出贡献等。</w:t>
      </w:r>
    </w:p>
    <w:p>
      <w:pPr>
        <w:widowControl/>
        <w:spacing w:line="480" w:lineRule="exact"/>
        <w:ind w:firstLine="420"/>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（10）孝行先锋：倡导敬老养老的中华民族传统美德，感恩意识强，为同学们树立了孝老敬老榜样,为推动社会主义精神文明建设发挥了积极作用。</w:t>
      </w:r>
    </w:p>
    <w:p>
      <w:pPr>
        <w:widowControl/>
        <w:spacing w:line="480" w:lineRule="exact"/>
        <w:ind w:firstLine="555"/>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四、活动安排</w:t>
      </w:r>
    </w:p>
    <w:p>
      <w:pPr>
        <w:widowControl/>
        <w:spacing w:line="480" w:lineRule="exact"/>
        <w:ind w:firstLine="555"/>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1、自荐与团支部推荐报名阶段</w:t>
      </w:r>
    </w:p>
    <w:p>
      <w:pPr>
        <w:spacing w:line="480" w:lineRule="exact"/>
        <w:ind w:firstLine="562" w:firstLineChars="200"/>
        <w:rPr>
          <w:rFonts w:ascii="仿宋_GB2312" w:hAnsi="仿宋_GB2312" w:eastAsia="仿宋_GB2312" w:cs="仿宋_GB2312"/>
          <w:kern w:val="0"/>
          <w:sz w:val="28"/>
          <w:szCs w:val="28"/>
        </w:rPr>
      </w:pPr>
      <w:r>
        <w:rPr>
          <w:rFonts w:hint="eastAsia" w:ascii="仿宋_GB2312" w:hAnsi="仿宋_GB2312" w:eastAsia="仿宋_GB2312" w:cs="仿宋_GB2312"/>
          <w:b/>
          <w:bCs/>
          <w:kern w:val="0"/>
          <w:sz w:val="28"/>
          <w:szCs w:val="28"/>
        </w:rPr>
        <w:t>（1）报名时间：</w:t>
      </w:r>
      <w:r>
        <w:rPr>
          <w:rFonts w:hint="eastAsia" w:ascii="仿宋_GB2312" w:hAnsi="仿宋_GB2312" w:eastAsia="仿宋_GB2312" w:cs="仿宋_GB2312"/>
          <w:kern w:val="0"/>
          <w:sz w:val="28"/>
          <w:szCs w:val="28"/>
        </w:rPr>
        <w:t xml:space="preserve">2016年3月18日--2016年4月8日。所有符合报名条件的大学生，均可关注活动官方微信“展翼青年”（ twzyqn </w:t>
      </w:r>
      <w:r>
        <w:rPr>
          <w:rFonts w:ascii="仿宋_GB2312" w:hAnsi="仿宋_GB2312" w:eastAsia="仿宋_GB2312" w:cs="仿宋_GB2312"/>
          <w:kern w:val="0"/>
          <w:sz w:val="28"/>
          <w:szCs w:val="28"/>
        </w:rPr>
        <w:drawing>
          <wp:inline distT="0" distB="0" distL="0" distR="0">
            <wp:extent cx="399415" cy="304800"/>
            <wp:effectExtent l="19050" t="0" r="2" b="0"/>
            <wp:docPr id="1" name="图片 7" descr="C:\Documents and Settings\Administrator\Application Data\Tencent\Users\44094816\QQ\WinTemp\RichOle\150N_4WQ`H{8P{JOEJ{URYR.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7" descr="C:\Documents and Settings\Administrator\Application Data\Tencent\Users\44094816\QQ\WinTemp\RichOle\150N_4WQ`H{8P{JOEJ{URYR.png"/>
                    <pic:cNvPicPr>
                      <a:picLocks noChangeAspect="1" noChangeArrowheads="1"/>
                    </pic:cNvPicPr>
                  </pic:nvPicPr>
                  <pic:blipFill>
                    <a:blip r:embed="rId7" cstate="print"/>
                    <a:srcRect/>
                    <a:stretch>
                      <a:fillRect/>
                    </a:stretch>
                  </pic:blipFill>
                  <pic:spPr>
                    <a:xfrm flipV="1">
                      <a:off x="0" y="0"/>
                      <a:ext cx="411772" cy="313732"/>
                    </a:xfrm>
                    <a:prstGeom prst="rect">
                      <a:avLst/>
                    </a:prstGeom>
                    <a:noFill/>
                    <a:ln w="9525">
                      <a:noFill/>
                      <a:miter lim="800000"/>
                      <a:headEnd/>
                      <a:tailEnd/>
                    </a:ln>
                  </pic:spPr>
                </pic:pic>
              </a:graphicData>
            </a:graphic>
          </wp:inline>
        </w:drawing>
      </w:r>
      <w:r>
        <w:rPr>
          <w:rFonts w:hint="eastAsia" w:ascii="仿宋_GB2312" w:hAnsi="仿宋_GB2312" w:eastAsia="仿宋_GB2312" w:cs="仿宋_GB2312"/>
          <w:kern w:val="0"/>
          <w:sz w:val="28"/>
          <w:szCs w:val="28"/>
        </w:rPr>
        <w:t>）报名。报名截止时间为2016年4月8日24时。</w:t>
      </w:r>
    </w:p>
    <w:p>
      <w:pPr>
        <w:widowControl/>
        <w:spacing w:line="480" w:lineRule="exact"/>
        <w:ind w:firstLine="555"/>
        <w:jc w:val="left"/>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（2）报名方法</w:t>
      </w:r>
    </w:p>
    <w:p>
      <w:pPr>
        <w:pStyle w:val="5"/>
        <w:widowControl/>
        <w:spacing w:line="480" w:lineRule="exact"/>
        <w:ind w:firstLine="560" w:firstLineChars="200"/>
        <w:rPr>
          <w:rFonts w:ascii="仿宋_GB2312" w:hAnsi="仿宋_GB2312" w:eastAsia="仿宋_GB2312" w:cs="仿宋_GB2312"/>
          <w:sz w:val="28"/>
          <w:szCs w:val="28"/>
        </w:rPr>
      </w:pPr>
      <w:r>
        <w:rPr>
          <w:rFonts w:ascii="仿宋_GB2312" w:hAnsi="仿宋_GB2312" w:eastAsia="仿宋_GB2312" w:cs="仿宋_GB2312"/>
          <w:sz w:val="28"/>
          <w:szCs w:val="28"/>
        </w:rPr>
        <w:t>①</w:t>
      </w:r>
      <w:r>
        <w:rPr>
          <w:rFonts w:hint="eastAsia" w:ascii="仿宋_GB2312" w:hAnsi="仿宋_GB2312" w:eastAsia="仿宋_GB2312" w:cs="仿宋_GB2312"/>
          <w:sz w:val="28"/>
          <w:szCs w:val="28"/>
        </w:rPr>
        <w:t>由各系向各班团支部下发文件，宣传发动学生报名，可自荐与团支部推荐，每个支部至少需推荐1名个人或是团队。具体报名流程：</w:t>
      </w:r>
      <w:r>
        <w:rPr>
          <w:rFonts w:ascii="仿宋_GB2312" w:hAnsi="仿宋_GB2312" w:eastAsia="仿宋_GB2312" w:cs="仿宋_GB2312"/>
          <w:sz w:val="28"/>
          <w:szCs w:val="28"/>
        </w:rPr>
        <w:t>关注邵阳学院团委官方微信“展翼青年”——点击进入“展翼青年”——点击“</w:t>
      </w:r>
      <w:r>
        <w:rPr>
          <w:rFonts w:hint="eastAsia" w:ascii="仿宋_GB2312" w:hAnsi="仿宋_GB2312" w:eastAsia="仿宋_GB2312" w:cs="仿宋_GB2312"/>
          <w:sz w:val="28"/>
          <w:szCs w:val="28"/>
        </w:rPr>
        <w:t>校园先锋</w:t>
      </w:r>
      <w:r>
        <w:rPr>
          <w:rFonts w:ascii="仿宋_GB2312" w:hAnsi="仿宋_GB2312" w:eastAsia="仿宋_GB2312" w:cs="仿宋_GB2312"/>
          <w:sz w:val="28"/>
          <w:szCs w:val="28"/>
        </w:rPr>
        <w:t>”——进入专题页面——填写报名表——提交，或者在微信平台输入</w:t>
      </w:r>
      <w:r>
        <w:rPr>
          <w:rFonts w:hint="eastAsia" w:ascii="仿宋_GB2312" w:hAnsi="仿宋_GB2312" w:eastAsia="仿宋_GB2312" w:cs="仿宋_GB2312"/>
          <w:sz w:val="28"/>
          <w:szCs w:val="28"/>
        </w:rPr>
        <w:t>关键词“校园先锋”</w:t>
      </w:r>
      <w:r>
        <w:rPr>
          <w:rFonts w:ascii="仿宋_GB2312" w:hAnsi="仿宋_GB2312" w:eastAsia="仿宋_GB2312" w:cs="仿宋_GB2312"/>
          <w:sz w:val="28"/>
          <w:szCs w:val="28"/>
        </w:rPr>
        <w:t>获取专题页面报名，若老用户无法报名请重新关注</w:t>
      </w:r>
      <w:r>
        <w:rPr>
          <w:rFonts w:hint="eastAsia" w:ascii="仿宋_GB2312" w:hAnsi="仿宋_GB2312" w:eastAsia="仿宋_GB2312" w:cs="仿宋_GB2312"/>
          <w:sz w:val="28"/>
          <w:szCs w:val="28"/>
        </w:rPr>
        <w:t>。</w:t>
      </w:r>
    </w:p>
    <w:p>
      <w:pPr>
        <w:tabs>
          <w:tab w:val="left" w:pos="940"/>
        </w:tabs>
        <w:spacing w:line="480" w:lineRule="exact"/>
        <w:ind w:firstLine="549"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②符合报名条件的同学可到“邵阳学院2015年校园先锋”摆点处（七里坪校区在留香食堂前，李子园校区在女生宿舍3、4栋门口）咨询报名事宜等。</w:t>
      </w:r>
    </w:p>
    <w:p>
      <w:pPr>
        <w:spacing w:line="480" w:lineRule="exact"/>
        <w:ind w:firstLine="562" w:firstLineChars="200"/>
        <w:rPr>
          <w:rFonts w:ascii="仿宋_GB2312" w:hAnsi="仿宋_GB2312" w:eastAsia="仿宋_GB2312" w:cs="仿宋_GB2312"/>
          <w:b/>
          <w:bCs/>
          <w:kern w:val="0"/>
          <w:sz w:val="28"/>
          <w:szCs w:val="28"/>
        </w:rPr>
      </w:pPr>
      <w:r>
        <w:rPr>
          <w:rFonts w:hint="eastAsia" w:ascii="仿宋_GB2312" w:hAnsi="仿宋_GB2312" w:eastAsia="仿宋_GB2312" w:cs="仿宋_GB2312"/>
          <w:b/>
          <w:bCs/>
          <w:kern w:val="0"/>
          <w:sz w:val="28"/>
          <w:szCs w:val="28"/>
        </w:rPr>
        <w:t>2、系级寻访及展播阶段</w:t>
      </w:r>
    </w:p>
    <w:p>
      <w:pPr>
        <w:tabs>
          <w:tab w:val="left" w:pos="940"/>
        </w:tabs>
        <w:spacing w:line="480" w:lineRule="exact"/>
        <w:ind w:firstLine="549" w:firstLineChars="196"/>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系级寻访主要有</w:t>
      </w:r>
      <w:r>
        <w:rPr>
          <w:rFonts w:ascii="仿宋_GB2312" w:hAnsi="仿宋_GB2312" w:eastAsia="仿宋_GB2312" w:cs="仿宋_GB2312"/>
          <w:kern w:val="0"/>
          <w:sz w:val="28"/>
          <w:szCs w:val="28"/>
        </w:rPr>
        <w:t>以下三个内容：第一，</w:t>
      </w:r>
      <w:r>
        <w:rPr>
          <w:rFonts w:hint="eastAsia" w:ascii="仿宋_GB2312" w:hAnsi="仿宋_GB2312" w:eastAsia="仿宋_GB2312" w:cs="仿宋_GB2312"/>
          <w:kern w:val="0"/>
          <w:sz w:val="28"/>
          <w:szCs w:val="28"/>
        </w:rPr>
        <w:t>审核</w:t>
      </w:r>
      <w:r>
        <w:rPr>
          <w:rFonts w:ascii="仿宋_GB2312" w:hAnsi="仿宋_GB2312" w:eastAsia="仿宋_GB2312" w:cs="仿宋_GB2312"/>
          <w:kern w:val="0"/>
          <w:sz w:val="28"/>
          <w:szCs w:val="28"/>
        </w:rPr>
        <w:t>本</w:t>
      </w:r>
      <w:r>
        <w:rPr>
          <w:rFonts w:hint="eastAsia" w:ascii="仿宋_GB2312" w:hAnsi="仿宋_GB2312" w:eastAsia="仿宋_GB2312" w:cs="仿宋_GB2312"/>
          <w:kern w:val="0"/>
          <w:sz w:val="28"/>
          <w:szCs w:val="28"/>
        </w:rPr>
        <w:t>系</w:t>
      </w:r>
      <w:r>
        <w:rPr>
          <w:rFonts w:ascii="仿宋_GB2312" w:hAnsi="仿宋_GB2312" w:eastAsia="仿宋_GB2312" w:cs="仿宋_GB2312"/>
          <w:kern w:val="0"/>
          <w:sz w:val="28"/>
          <w:szCs w:val="28"/>
        </w:rPr>
        <w:t>报名同学的基本资料和事迹情况是否真实；第二，是否通过</w:t>
      </w:r>
      <w:r>
        <w:rPr>
          <w:rFonts w:hint="eastAsia" w:ascii="仿宋_GB2312" w:hAnsi="仿宋_GB2312" w:eastAsia="仿宋_GB2312" w:cs="仿宋_GB2312"/>
          <w:kern w:val="0"/>
          <w:sz w:val="28"/>
          <w:szCs w:val="28"/>
        </w:rPr>
        <w:t>活动官方微信“展翼青年”报名</w:t>
      </w:r>
      <w:r>
        <w:rPr>
          <w:rFonts w:ascii="仿宋_GB2312" w:hAnsi="仿宋_GB2312" w:eastAsia="仿宋_GB2312" w:cs="仿宋_GB2312"/>
          <w:kern w:val="0"/>
          <w:sz w:val="28"/>
          <w:szCs w:val="28"/>
        </w:rPr>
        <w:t>传播个人事迹；</w:t>
      </w:r>
      <w:r>
        <w:rPr>
          <w:rFonts w:hint="eastAsia" w:ascii="仿宋_GB2312" w:hAnsi="仿宋_GB2312" w:eastAsia="仿宋_GB2312" w:cs="仿宋_GB2312"/>
          <w:kern w:val="0"/>
          <w:sz w:val="28"/>
          <w:szCs w:val="28"/>
        </w:rPr>
        <w:t>第三，</w:t>
      </w:r>
      <w:r>
        <w:rPr>
          <w:rFonts w:ascii="仿宋_GB2312" w:hAnsi="仿宋_GB2312" w:eastAsia="仿宋_GB2312" w:cs="仿宋_GB2312"/>
          <w:kern w:val="0"/>
          <w:sz w:val="28"/>
          <w:szCs w:val="28"/>
        </w:rPr>
        <w:t>拟推荐同学</w:t>
      </w:r>
      <w:r>
        <w:rPr>
          <w:rFonts w:hint="eastAsia" w:ascii="仿宋_GB2312" w:hAnsi="仿宋_GB2312" w:eastAsia="仿宋_GB2312" w:cs="仿宋_GB2312"/>
          <w:kern w:val="0"/>
          <w:sz w:val="28"/>
          <w:szCs w:val="28"/>
        </w:rPr>
        <w:t>在系级网站或是微信、微博平台进行公示3天并进行事迹展播；第四</w:t>
      </w:r>
      <w:r>
        <w:rPr>
          <w:rFonts w:ascii="仿宋_GB2312" w:hAnsi="仿宋_GB2312" w:eastAsia="仿宋_GB2312" w:cs="仿宋_GB2312"/>
          <w:kern w:val="0"/>
          <w:sz w:val="28"/>
          <w:szCs w:val="28"/>
        </w:rPr>
        <w:t>，</w:t>
      </w:r>
      <w:r>
        <w:rPr>
          <w:rFonts w:hint="eastAsia" w:ascii="仿宋_GB2312" w:hAnsi="仿宋_GB2312" w:eastAsia="仿宋_GB2312" w:cs="仿宋_GB2312"/>
          <w:kern w:val="0"/>
          <w:sz w:val="28"/>
          <w:szCs w:val="28"/>
        </w:rPr>
        <w:t>各系按照寻访条件分类别推荐符合条件的典型个人（或团队）至院评审委员会进行评审。同时附候选人（或团队）推荐表、典型事迹文字材料（1500字以内）图片、影音材料及提供事迹材料中涉及到的主要奖项的证书复印件及材料。于2016年4月12日前报送到院团委212办公室（联系人：申老师）。</w:t>
      </w:r>
    </w:p>
    <w:p>
      <w:pPr>
        <w:pStyle w:val="5"/>
        <w:widowControl/>
        <w:spacing w:line="480" w:lineRule="exact"/>
        <w:ind w:firstLine="555"/>
        <w:rPr>
          <w:rFonts w:ascii="黑体" w:hAnsi="黑体" w:eastAsia="黑体" w:cs="黑体"/>
          <w:b/>
          <w:sz w:val="28"/>
          <w:szCs w:val="28"/>
        </w:rPr>
      </w:pPr>
      <w:r>
        <w:rPr>
          <w:rFonts w:hint="eastAsia" w:ascii="黑体" w:hAnsi="黑体" w:eastAsia="黑体" w:cs="黑体"/>
          <w:b/>
          <w:sz w:val="28"/>
          <w:szCs w:val="28"/>
        </w:rPr>
        <w:t>3、校级寻访及网络投票阶段</w:t>
      </w:r>
    </w:p>
    <w:p>
      <w:pPr>
        <w:spacing w:line="480" w:lineRule="exact"/>
        <w:ind w:firstLine="560" w:firstLineChars="200"/>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学校对推送的个人（或团队）进行复审，组织评审委员会进行纸质评审和面试，确定候选人名单，并在全校范围内进行公示。学校将通过邵阳学院“校园先锋”事迹报告团、团委网站“和园网”(</w:t>
      </w:r>
      <w:r>
        <w:fldChar w:fldCharType="begin"/>
      </w:r>
      <w:r>
        <w:instrText xml:space="preserve"> HYPERLINK "http://www2.hnsyu.net/youth/" </w:instrText>
      </w:r>
      <w:r>
        <w:fldChar w:fldCharType="separate"/>
      </w:r>
      <w:r>
        <w:rPr>
          <w:rFonts w:hint="eastAsia" w:ascii="仿宋_GB2312" w:hAnsi="仿宋_GB2312" w:eastAsia="仿宋_GB2312" w:cs="仿宋_GB2312"/>
          <w:kern w:val="0"/>
          <w:sz w:val="28"/>
          <w:szCs w:val="28"/>
        </w:rPr>
        <w:t>http://www2.hnsyu.net/youth/</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)、邵阳学院团委官方微博    （</w:t>
      </w:r>
      <w:r>
        <w:fldChar w:fldCharType="begin"/>
      </w:r>
      <w:r>
        <w:instrText xml:space="preserve"> HYPERLINK "http://t.qq.com/y18hnsyu" </w:instrText>
      </w:r>
      <w:r>
        <w:fldChar w:fldCharType="separate"/>
      </w:r>
      <w:r>
        <w:rPr>
          <w:rFonts w:hint="eastAsia" w:ascii="仿宋_GB2312" w:hAnsi="仿宋_GB2312" w:eastAsia="仿宋_GB2312" w:cs="仿宋_GB2312"/>
          <w:kern w:val="0"/>
          <w:sz w:val="28"/>
          <w:szCs w:val="28"/>
        </w:rPr>
        <w:t>http://t.qq.com/y18hnsyu</w:t>
      </w:r>
      <w:r>
        <w:rPr>
          <w:rFonts w:hint="eastAsia" w:ascii="仿宋_GB2312" w:hAnsi="仿宋_GB2312" w:eastAsia="仿宋_GB2312" w:cs="仿宋_GB2312"/>
          <w:kern w:val="0"/>
          <w:sz w:val="28"/>
          <w:szCs w:val="28"/>
        </w:rPr>
        <w:fldChar w:fldCharType="end"/>
      </w:r>
      <w:r>
        <w:rPr>
          <w:rFonts w:hint="eastAsia" w:ascii="仿宋_GB2312" w:hAnsi="仿宋_GB2312" w:eastAsia="仿宋_GB2312" w:cs="仿宋_GB2312"/>
          <w:kern w:val="0"/>
          <w:sz w:val="28"/>
          <w:szCs w:val="28"/>
        </w:rPr>
        <w:t>）、展翼青年微信公众平台对“校园先锋”进行事迹展播并进行网络投票，并在2016年“五·四”期间予以表彰。</w:t>
      </w:r>
    </w:p>
    <w:p>
      <w:pPr>
        <w:widowControl/>
        <w:spacing w:line="480" w:lineRule="exact"/>
        <w:ind w:firstLine="556"/>
        <w:jc w:val="left"/>
        <w:rPr>
          <w:rFonts w:ascii="黑体" w:hAnsi="黑体" w:eastAsia="黑体" w:cs="黑体"/>
          <w:kern w:val="0"/>
          <w:sz w:val="28"/>
          <w:szCs w:val="28"/>
        </w:rPr>
      </w:pPr>
      <w:r>
        <w:rPr>
          <w:rFonts w:hint="eastAsia" w:ascii="黑体" w:hAnsi="黑体" w:eastAsia="黑体" w:cs="黑体"/>
          <w:b/>
          <w:kern w:val="0"/>
          <w:sz w:val="28"/>
          <w:szCs w:val="28"/>
        </w:rPr>
        <w:t>五、活动要求</w:t>
      </w:r>
    </w:p>
    <w:p>
      <w:pPr>
        <w:widowControl/>
        <w:spacing w:line="480" w:lineRule="exact"/>
        <w:ind w:firstLine="55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1、高度重视，加强领导。寻访邵阳学院“校园先锋”，是我院加强大学生思想政治教育、引导青年学子传播社会主义核心价值观的实质性举措，在大学生中树立素质全面的青年学生典型，可充分发挥先进典型在大学生思想政治教育中的示范作用，有利于培养“德智体美劳”全面发展的新时代大学生。各系对此要高度重视，加强领导，确保寻访活动顺利进行。</w:t>
      </w:r>
    </w:p>
    <w:p>
      <w:pPr>
        <w:widowControl/>
        <w:spacing w:line="480" w:lineRule="exact"/>
        <w:ind w:firstLine="55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2、认真组织，严格推荐。各系要根据寻访条件，认真组织，严格做好候选人（或团队）推荐工作，并自觉地接受广大师生的监督；所推荐的候选人（或团队）必须是在品学兼优、社会实践、文化修养、艺术造诣、自强自立、公益服务、创新创业等方面有优异表现，是青年学子榜样，具有代表性、典型性和时代性，宁缺勿滥。</w:t>
      </w:r>
    </w:p>
    <w:p>
      <w:pPr>
        <w:widowControl/>
        <w:spacing w:line="480" w:lineRule="exact"/>
        <w:ind w:firstLine="55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3、广泛宣传，扩大影响。各系要在推荐候选人(或团队)、寻访过程中和寻访结束后，利用多种形式积极宣传大学生中品学兼优的典型人物及其事迹，努力扩大我院“校园先锋”在大学生思想政治教育中的作用与影响。</w:t>
      </w:r>
    </w:p>
    <w:p>
      <w:pPr>
        <w:widowControl/>
        <w:spacing w:line="480" w:lineRule="exact"/>
        <w:ind w:firstLine="55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附件一：邵阳学院2015年度“校园先锋”候选人报名表</w:t>
      </w:r>
    </w:p>
    <w:p>
      <w:pPr>
        <w:widowControl/>
        <w:spacing w:line="480" w:lineRule="exact"/>
        <w:ind w:firstLine="555"/>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附件二：邵阳学院2015年度“校园先锋”候选团队报名表</w:t>
      </w:r>
    </w:p>
    <w:p>
      <w:pPr>
        <w:widowControl/>
        <w:spacing w:line="480" w:lineRule="exact"/>
        <w:ind w:firstLine="555"/>
        <w:jc w:val="left"/>
        <w:rPr>
          <w:rFonts w:hint="eastAsia"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p>
    <w:p>
      <w:pPr>
        <w:widowControl/>
        <w:spacing w:line="4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共青团邵阳学院委员会          邵阳学院党委学生工作部 </w:t>
      </w:r>
    </w:p>
    <w:p>
      <w:pPr>
        <w:widowControl/>
        <w:spacing w:line="480" w:lineRule="exact"/>
        <w:jc w:val="left"/>
        <w:rPr>
          <w:rFonts w:hint="eastAsia"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p>
    <w:p>
      <w:pPr>
        <w:widowControl/>
        <w:spacing w:line="4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邵阳学院党委宣传部               邵阳学院教务处</w:t>
      </w:r>
    </w:p>
    <w:p>
      <w:pPr>
        <w:widowControl/>
        <w:spacing w:line="480" w:lineRule="exact"/>
        <w:jc w:val="left"/>
        <w:rPr>
          <w:rFonts w:hint="eastAsia" w:ascii="仿宋_GB2312" w:hAnsi="仿宋_GB2312" w:eastAsia="仿宋_GB2312" w:cs="仿宋_GB2312"/>
          <w:kern w:val="0"/>
          <w:sz w:val="28"/>
          <w:szCs w:val="28"/>
        </w:rPr>
      </w:pPr>
    </w:p>
    <w:p>
      <w:pPr>
        <w:widowControl/>
        <w:spacing w:line="480" w:lineRule="exact"/>
        <w:jc w:val="left"/>
        <w:rPr>
          <w:rFonts w:hint="eastAsia"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p>
    <w:p>
      <w:pPr>
        <w:widowControl/>
        <w:spacing w:line="480" w:lineRule="exact"/>
        <w:jc w:val="left"/>
        <w:rPr>
          <w:rFonts w:hint="eastAsia"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邵阳学院招生就业处               邵阳学院科技处</w:t>
      </w:r>
    </w:p>
    <w:p>
      <w:pPr>
        <w:widowControl/>
        <w:spacing w:line="480" w:lineRule="exact"/>
        <w:jc w:val="left"/>
        <w:rPr>
          <w:rFonts w:hint="eastAsia" w:ascii="仿宋_GB2312" w:hAnsi="仿宋_GB2312" w:eastAsia="仿宋_GB2312" w:cs="仿宋_GB2312"/>
          <w:kern w:val="0"/>
          <w:sz w:val="28"/>
          <w:szCs w:val="28"/>
        </w:rPr>
      </w:pPr>
    </w:p>
    <w:p>
      <w:pPr>
        <w:widowControl/>
        <w:spacing w:line="480" w:lineRule="exact"/>
        <w:jc w:val="left"/>
        <w:rPr>
          <w:rFonts w:hint="eastAsia"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p>
    <w:p>
      <w:pPr>
        <w:widowControl/>
        <w:spacing w:line="480" w:lineRule="exact"/>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邵阳学院学生联合会</w:t>
      </w:r>
    </w:p>
    <w:p>
      <w:pPr>
        <w:widowControl/>
        <w:spacing w:line="480" w:lineRule="exact"/>
        <w:ind w:firstLine="555"/>
        <w:jc w:val="lef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w:t>
      </w:r>
    </w:p>
    <w:p>
      <w:pPr>
        <w:widowControl/>
        <w:spacing w:line="480" w:lineRule="exact"/>
        <w:ind w:firstLine="555"/>
        <w:jc w:val="right"/>
        <w:rPr>
          <w:rFonts w:ascii="仿宋_GB2312" w:hAnsi="仿宋_GB2312" w:eastAsia="仿宋_GB2312" w:cs="仿宋_GB2312"/>
          <w:kern w:val="0"/>
          <w:sz w:val="28"/>
          <w:szCs w:val="28"/>
        </w:rPr>
      </w:pPr>
      <w:r>
        <w:rPr>
          <w:rFonts w:hint="eastAsia" w:ascii="仿宋_GB2312" w:hAnsi="仿宋_GB2312" w:eastAsia="仿宋_GB2312" w:cs="仿宋_GB2312"/>
          <w:kern w:val="0"/>
          <w:sz w:val="28"/>
          <w:szCs w:val="28"/>
        </w:rPr>
        <w:t xml:space="preserve"> 二零一六年三月十</w:t>
      </w:r>
      <w:r>
        <w:rPr>
          <w:rFonts w:hint="eastAsia" w:ascii="仿宋_GB2312" w:hAnsi="仿宋_GB2312" w:eastAsia="仿宋_GB2312" w:cs="仿宋_GB2312"/>
          <w:kern w:val="0"/>
          <w:sz w:val="28"/>
          <w:szCs w:val="28"/>
          <w:lang w:eastAsia="zh-CN"/>
        </w:rPr>
        <w:t>五</w:t>
      </w:r>
      <w:r>
        <w:rPr>
          <w:rFonts w:hint="eastAsia" w:ascii="仿宋_GB2312" w:hAnsi="仿宋_GB2312" w:eastAsia="仿宋_GB2312" w:cs="仿宋_GB2312"/>
          <w:kern w:val="0"/>
          <w:sz w:val="28"/>
          <w:szCs w:val="28"/>
        </w:rPr>
        <w:t>日</w:t>
      </w:r>
    </w:p>
    <w:p>
      <w:pPr>
        <w:spacing w:line="480" w:lineRule="exact"/>
        <w:rPr>
          <w:rFonts w:ascii="仿宋_GB2312" w:hAnsi="仿宋_GB2312" w:eastAsia="仿宋_GB2312" w:cs="仿宋_GB2312"/>
          <w:sz w:val="28"/>
          <w:szCs w:val="28"/>
        </w:rPr>
      </w:pPr>
    </w:p>
    <w:p>
      <w:pPr>
        <w:spacing w:line="240" w:lineRule="atLeast"/>
        <w:rPr>
          <w:sz w:val="28"/>
          <w:szCs w:val="28"/>
        </w:rPr>
      </w:pPr>
      <w:r>
        <w:rPr>
          <w:rFonts w:hAnsi="宋体"/>
          <w:sz w:val="28"/>
          <w:szCs w:val="28"/>
        </w:rPr>
        <w:t>附件</w:t>
      </w:r>
      <w:r>
        <w:rPr>
          <w:rFonts w:hint="eastAsia" w:hAnsi="宋体"/>
          <w:sz w:val="28"/>
          <w:szCs w:val="28"/>
        </w:rPr>
        <w:t>1</w:t>
      </w:r>
      <w:r>
        <w:rPr>
          <w:rFonts w:hAnsi="宋体"/>
          <w:sz w:val="28"/>
          <w:szCs w:val="28"/>
        </w:rPr>
        <w:t>：</w:t>
      </w:r>
    </w:p>
    <w:p>
      <w:pPr>
        <w:spacing w:beforeLines="50" w:afterLines="50" w:line="240" w:lineRule="atLeast"/>
        <w:jc w:val="center"/>
        <w:rPr>
          <w:rFonts w:eastAsia="黑体"/>
          <w:b/>
          <w:sz w:val="36"/>
          <w:szCs w:val="36"/>
        </w:rPr>
      </w:pPr>
      <w:r>
        <w:rPr>
          <w:rFonts w:eastAsia="黑体"/>
          <w:b/>
          <w:sz w:val="36"/>
          <w:szCs w:val="36"/>
        </w:rPr>
        <w:t>邵阳学院</w:t>
      </w:r>
      <w:r>
        <w:rPr>
          <w:rFonts w:hint="eastAsia" w:eastAsia="黑体"/>
          <w:b/>
          <w:sz w:val="36"/>
          <w:szCs w:val="36"/>
        </w:rPr>
        <w:t>2015年度</w:t>
      </w:r>
      <w:r>
        <w:rPr>
          <w:rFonts w:eastAsia="黑体"/>
          <w:b/>
          <w:sz w:val="36"/>
          <w:szCs w:val="36"/>
        </w:rPr>
        <w:t>“</w:t>
      </w:r>
      <w:r>
        <w:rPr>
          <w:rFonts w:hint="eastAsia" w:eastAsia="黑体"/>
          <w:b/>
          <w:sz w:val="36"/>
          <w:szCs w:val="36"/>
        </w:rPr>
        <w:t>校园</w:t>
      </w:r>
      <w:r>
        <w:rPr>
          <w:rFonts w:eastAsia="黑体"/>
          <w:b/>
          <w:sz w:val="36"/>
          <w:szCs w:val="36"/>
        </w:rPr>
        <w:t>先锋”候选人</w:t>
      </w:r>
      <w:r>
        <w:rPr>
          <w:rFonts w:hint="eastAsia" w:eastAsia="黑体"/>
          <w:b/>
          <w:sz w:val="36"/>
          <w:szCs w:val="36"/>
        </w:rPr>
        <w:t>报名</w:t>
      </w:r>
      <w:r>
        <w:rPr>
          <w:rFonts w:eastAsia="黑体"/>
          <w:b/>
          <w:sz w:val="36"/>
          <w:szCs w:val="36"/>
        </w:rPr>
        <w:t>表</w:t>
      </w:r>
    </w:p>
    <w:tbl>
      <w:tblPr>
        <w:tblStyle w:val="7"/>
        <w:tblW w:w="917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356"/>
        <w:gridCol w:w="720"/>
        <w:gridCol w:w="540"/>
        <w:gridCol w:w="180"/>
        <w:gridCol w:w="180"/>
        <w:gridCol w:w="360"/>
        <w:gridCol w:w="540"/>
        <w:gridCol w:w="904"/>
        <w:gridCol w:w="176"/>
        <w:gridCol w:w="180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900" w:type="dxa"/>
            <w:vAlign w:val="center"/>
          </w:tcPr>
          <w:p>
            <w:pPr>
              <w:jc w:val="center"/>
              <w:rPr>
                <w:sz w:val="28"/>
                <w:szCs w:val="28"/>
              </w:rPr>
            </w:pPr>
            <w:r>
              <w:rPr>
                <w:rFonts w:hAnsi="宋体"/>
                <w:sz w:val="28"/>
                <w:szCs w:val="28"/>
              </w:rPr>
              <w:t>姓名</w:t>
            </w:r>
          </w:p>
        </w:tc>
        <w:tc>
          <w:tcPr>
            <w:tcW w:w="1616" w:type="dxa"/>
            <w:gridSpan w:val="3"/>
            <w:vAlign w:val="center"/>
          </w:tcPr>
          <w:p>
            <w:pPr>
              <w:jc w:val="center"/>
              <w:rPr>
                <w:sz w:val="28"/>
                <w:szCs w:val="28"/>
              </w:rPr>
            </w:pPr>
          </w:p>
        </w:tc>
        <w:tc>
          <w:tcPr>
            <w:tcW w:w="900" w:type="dxa"/>
            <w:gridSpan w:val="3"/>
            <w:vAlign w:val="center"/>
          </w:tcPr>
          <w:p>
            <w:pPr>
              <w:jc w:val="center"/>
              <w:rPr>
                <w:sz w:val="28"/>
                <w:szCs w:val="28"/>
              </w:rPr>
            </w:pPr>
            <w:r>
              <w:rPr>
                <w:rFonts w:hAnsi="宋体"/>
                <w:sz w:val="28"/>
                <w:szCs w:val="28"/>
              </w:rPr>
              <w:t>性别</w:t>
            </w:r>
          </w:p>
        </w:tc>
        <w:tc>
          <w:tcPr>
            <w:tcW w:w="900" w:type="dxa"/>
            <w:gridSpan w:val="2"/>
            <w:vAlign w:val="center"/>
          </w:tcPr>
          <w:p>
            <w:pPr>
              <w:jc w:val="center"/>
              <w:rPr>
                <w:sz w:val="28"/>
                <w:szCs w:val="28"/>
              </w:rPr>
            </w:pPr>
          </w:p>
        </w:tc>
        <w:tc>
          <w:tcPr>
            <w:tcW w:w="1080" w:type="dxa"/>
            <w:gridSpan w:val="2"/>
            <w:vAlign w:val="center"/>
          </w:tcPr>
          <w:p>
            <w:pPr>
              <w:jc w:val="center"/>
              <w:rPr>
                <w:sz w:val="28"/>
                <w:szCs w:val="28"/>
              </w:rPr>
            </w:pPr>
            <w:r>
              <w:rPr>
                <w:rFonts w:hAnsi="宋体"/>
                <w:sz w:val="28"/>
                <w:szCs w:val="28"/>
              </w:rPr>
              <w:t>民族</w:t>
            </w:r>
          </w:p>
        </w:tc>
        <w:tc>
          <w:tcPr>
            <w:tcW w:w="1800" w:type="dxa"/>
            <w:vAlign w:val="center"/>
          </w:tcPr>
          <w:p>
            <w:pPr>
              <w:jc w:val="center"/>
              <w:rPr>
                <w:sz w:val="28"/>
                <w:szCs w:val="28"/>
              </w:rPr>
            </w:pPr>
          </w:p>
        </w:tc>
        <w:tc>
          <w:tcPr>
            <w:tcW w:w="1980" w:type="dxa"/>
            <w:vMerge w:val="restart"/>
            <w:vAlign w:val="center"/>
          </w:tcPr>
          <w:p>
            <w:pPr>
              <w:jc w:val="center"/>
              <w:rPr>
                <w:sz w:val="28"/>
                <w:szCs w:val="28"/>
              </w:rPr>
            </w:pPr>
            <w:r>
              <w:rPr>
                <w:rFonts w:hAnsi="宋体"/>
                <w:sz w:val="28"/>
                <w:szCs w:val="28"/>
              </w:rPr>
              <w:t>彩色</w:t>
            </w:r>
          </w:p>
          <w:p>
            <w:pPr>
              <w:jc w:val="center"/>
              <w:rPr>
                <w:sz w:val="28"/>
                <w:szCs w:val="28"/>
              </w:rPr>
            </w:pPr>
            <w:r>
              <w:rPr>
                <w:rFonts w:hAnsi="宋体"/>
                <w:sz w:val="28"/>
                <w:szCs w:val="28"/>
              </w:rPr>
              <w:t>免冠</w:t>
            </w:r>
          </w:p>
          <w:p>
            <w:pPr>
              <w:jc w:val="center"/>
              <w:rPr>
                <w:sz w:val="28"/>
                <w:szCs w:val="28"/>
              </w:rPr>
            </w:pPr>
            <w:r>
              <w:rPr>
                <w:rFonts w:hAnsi="宋体"/>
                <w:sz w:val="28"/>
                <w:szCs w:val="28"/>
              </w:rPr>
              <w:t>寸照</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40" w:type="dxa"/>
            <w:gridSpan w:val="2"/>
            <w:vAlign w:val="center"/>
          </w:tcPr>
          <w:p>
            <w:pPr>
              <w:spacing w:line="460" w:lineRule="exact"/>
              <w:rPr>
                <w:sz w:val="28"/>
                <w:szCs w:val="28"/>
              </w:rPr>
            </w:pPr>
            <w:r>
              <w:rPr>
                <w:rFonts w:hAnsi="宋体"/>
                <w:sz w:val="28"/>
                <w:szCs w:val="28"/>
              </w:rPr>
              <w:t>政治面貌</w:t>
            </w:r>
          </w:p>
        </w:tc>
        <w:tc>
          <w:tcPr>
            <w:tcW w:w="1616" w:type="dxa"/>
            <w:gridSpan w:val="3"/>
            <w:vAlign w:val="center"/>
          </w:tcPr>
          <w:p>
            <w:pPr>
              <w:jc w:val="center"/>
              <w:rPr>
                <w:sz w:val="28"/>
                <w:szCs w:val="28"/>
              </w:rPr>
            </w:pPr>
          </w:p>
        </w:tc>
        <w:tc>
          <w:tcPr>
            <w:tcW w:w="2164" w:type="dxa"/>
            <w:gridSpan w:val="5"/>
            <w:vAlign w:val="center"/>
          </w:tcPr>
          <w:p>
            <w:pPr>
              <w:jc w:val="center"/>
              <w:rPr>
                <w:sz w:val="28"/>
                <w:szCs w:val="28"/>
              </w:rPr>
            </w:pPr>
            <w:r>
              <w:rPr>
                <w:rFonts w:hAnsi="宋体"/>
                <w:sz w:val="28"/>
                <w:szCs w:val="28"/>
              </w:rPr>
              <w:t>出生年月</w:t>
            </w:r>
          </w:p>
        </w:tc>
        <w:tc>
          <w:tcPr>
            <w:tcW w:w="1976" w:type="dxa"/>
            <w:gridSpan w:val="2"/>
            <w:vAlign w:val="center"/>
          </w:tcPr>
          <w:p>
            <w:pPr>
              <w:jc w:val="center"/>
              <w:rPr>
                <w:sz w:val="28"/>
                <w:szCs w:val="28"/>
              </w:rPr>
            </w:pPr>
          </w:p>
        </w:tc>
        <w:tc>
          <w:tcPr>
            <w:tcW w:w="1980"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2" w:hRule="atLeast"/>
        </w:trPr>
        <w:tc>
          <w:tcPr>
            <w:tcW w:w="1796" w:type="dxa"/>
            <w:gridSpan w:val="3"/>
            <w:vAlign w:val="center"/>
          </w:tcPr>
          <w:p>
            <w:pPr>
              <w:jc w:val="center"/>
              <w:rPr>
                <w:sz w:val="28"/>
                <w:szCs w:val="28"/>
              </w:rPr>
            </w:pPr>
            <w:r>
              <w:rPr>
                <w:rFonts w:hAnsi="宋体"/>
                <w:sz w:val="28"/>
                <w:szCs w:val="28"/>
              </w:rPr>
              <w:t>系别、年级</w:t>
            </w:r>
          </w:p>
        </w:tc>
        <w:tc>
          <w:tcPr>
            <w:tcW w:w="1980" w:type="dxa"/>
            <w:gridSpan w:val="5"/>
            <w:vAlign w:val="center"/>
          </w:tcPr>
          <w:p>
            <w:pPr>
              <w:jc w:val="center"/>
              <w:rPr>
                <w:sz w:val="28"/>
                <w:szCs w:val="28"/>
              </w:rPr>
            </w:pPr>
          </w:p>
        </w:tc>
        <w:tc>
          <w:tcPr>
            <w:tcW w:w="1444" w:type="dxa"/>
            <w:gridSpan w:val="2"/>
            <w:vAlign w:val="center"/>
          </w:tcPr>
          <w:p>
            <w:pPr>
              <w:jc w:val="center"/>
              <w:rPr>
                <w:sz w:val="28"/>
                <w:szCs w:val="28"/>
              </w:rPr>
            </w:pPr>
            <w:r>
              <w:rPr>
                <w:rFonts w:hAnsi="宋体"/>
                <w:sz w:val="28"/>
                <w:szCs w:val="28"/>
              </w:rPr>
              <w:t>联系电话</w:t>
            </w:r>
          </w:p>
        </w:tc>
        <w:tc>
          <w:tcPr>
            <w:tcW w:w="1976" w:type="dxa"/>
            <w:gridSpan w:val="2"/>
            <w:vAlign w:val="center"/>
          </w:tcPr>
          <w:p>
            <w:pPr>
              <w:jc w:val="center"/>
              <w:rPr>
                <w:sz w:val="28"/>
                <w:szCs w:val="28"/>
              </w:rPr>
            </w:pPr>
          </w:p>
        </w:tc>
        <w:tc>
          <w:tcPr>
            <w:tcW w:w="1980" w:type="dxa"/>
            <w:vMerge w:val="continue"/>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00" w:hRule="atLeast"/>
        </w:trPr>
        <w:tc>
          <w:tcPr>
            <w:tcW w:w="3236" w:type="dxa"/>
            <w:gridSpan w:val="6"/>
            <w:vAlign w:val="center"/>
          </w:tcPr>
          <w:p>
            <w:pPr>
              <w:jc w:val="center"/>
              <w:rPr>
                <w:sz w:val="28"/>
                <w:szCs w:val="28"/>
              </w:rPr>
            </w:pPr>
            <w:r>
              <w:rPr>
                <w:rFonts w:hAnsi="宋体"/>
                <w:sz w:val="28"/>
                <w:szCs w:val="28"/>
              </w:rPr>
              <w:t>申请</w:t>
            </w:r>
            <w:r>
              <w:rPr>
                <w:sz w:val="28"/>
                <w:szCs w:val="28"/>
              </w:rPr>
              <w:t>“</w:t>
            </w:r>
            <w:r>
              <w:rPr>
                <w:rFonts w:hint="eastAsia" w:hAnsi="宋体"/>
                <w:sz w:val="28"/>
                <w:szCs w:val="28"/>
              </w:rPr>
              <w:t>校园</w:t>
            </w:r>
            <w:r>
              <w:rPr>
                <w:rFonts w:hAnsi="宋体"/>
                <w:sz w:val="28"/>
                <w:szCs w:val="28"/>
              </w:rPr>
              <w:t>先锋</w:t>
            </w:r>
            <w:r>
              <w:rPr>
                <w:sz w:val="28"/>
                <w:szCs w:val="28"/>
              </w:rPr>
              <w:t>”</w:t>
            </w:r>
            <w:r>
              <w:rPr>
                <w:rFonts w:hAnsi="宋体"/>
                <w:sz w:val="28"/>
                <w:szCs w:val="28"/>
              </w:rPr>
              <w:t>类别</w:t>
            </w:r>
          </w:p>
        </w:tc>
        <w:tc>
          <w:tcPr>
            <w:tcW w:w="5940" w:type="dxa"/>
            <w:gridSpan w:val="7"/>
            <w:vAlign w:val="center"/>
          </w:tcPr>
          <w:p>
            <w:pPr>
              <w:spacing w:line="440" w:lineRule="exact"/>
              <w:rPr>
                <w:rFonts w:hAnsi="宋体"/>
                <w:sz w:val="24"/>
              </w:rPr>
            </w:pPr>
            <w:r>
              <w:rPr>
                <w:rFonts w:hint="eastAsia" w:hAnsi="宋体"/>
                <w:sz w:val="24"/>
              </w:rPr>
              <w:t>爱国类：爱国</w:t>
            </w:r>
            <w:r>
              <w:rPr>
                <w:rFonts w:hAnsi="宋体"/>
                <w:sz w:val="24"/>
              </w:rPr>
              <w:t>先锋</w:t>
            </w:r>
            <w:r>
              <w:rPr>
                <w:rFonts w:hint="eastAsia" w:hAnsi="宋体"/>
                <w:sz w:val="24"/>
              </w:rPr>
              <w:t>（  ）</w:t>
            </w:r>
            <w:r>
              <w:rPr>
                <w:rFonts w:hAnsi="宋体"/>
                <w:sz w:val="24"/>
              </w:rPr>
              <w:t>自强先锋</w:t>
            </w:r>
            <w:r>
              <w:rPr>
                <w:rFonts w:hint="eastAsia" w:hAnsi="宋体"/>
                <w:sz w:val="24"/>
              </w:rPr>
              <w:t>（  ）</w:t>
            </w:r>
          </w:p>
          <w:p>
            <w:pPr>
              <w:spacing w:line="440" w:lineRule="exact"/>
              <w:ind w:left="960" w:hanging="960" w:hangingChars="400"/>
              <w:rPr>
                <w:rFonts w:hAnsi="宋体"/>
                <w:sz w:val="24"/>
              </w:rPr>
            </w:pPr>
            <w:r>
              <w:rPr>
                <w:rFonts w:hint="eastAsia" w:hAnsi="宋体"/>
                <w:sz w:val="24"/>
              </w:rPr>
              <w:t>敬业类：品学先锋（  ）团学先锋（  ）文化先锋（  ）体育先锋（  ）创新创业</w:t>
            </w:r>
            <w:r>
              <w:rPr>
                <w:rFonts w:hAnsi="宋体"/>
                <w:sz w:val="24"/>
              </w:rPr>
              <w:t>先锋</w:t>
            </w:r>
            <w:r>
              <w:rPr>
                <w:rFonts w:hint="eastAsia" w:hAnsi="宋体"/>
                <w:sz w:val="24"/>
              </w:rPr>
              <w:t>（  ）</w:t>
            </w:r>
          </w:p>
          <w:p>
            <w:pPr>
              <w:spacing w:line="440" w:lineRule="exact"/>
              <w:rPr>
                <w:rFonts w:hAnsi="宋体"/>
                <w:sz w:val="24"/>
              </w:rPr>
            </w:pPr>
            <w:r>
              <w:rPr>
                <w:rFonts w:hint="eastAsia" w:hAnsi="宋体"/>
                <w:sz w:val="24"/>
              </w:rPr>
              <w:t>诚信类：诚信先锋（  ）</w:t>
            </w:r>
          </w:p>
          <w:p>
            <w:pPr>
              <w:spacing w:line="440" w:lineRule="exact"/>
              <w:rPr>
                <w:rFonts w:hAnsi="宋体"/>
                <w:sz w:val="24"/>
                <w:highlight w:val="red"/>
              </w:rPr>
            </w:pPr>
            <w:r>
              <w:rPr>
                <w:rFonts w:hint="eastAsia" w:hAnsi="宋体"/>
                <w:sz w:val="24"/>
              </w:rPr>
              <w:t>友善类：志愿先锋（  ）孝行先锋（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314" w:hRule="atLeast"/>
        </w:trPr>
        <w:tc>
          <w:tcPr>
            <w:tcW w:w="900" w:type="dxa"/>
            <w:vAlign w:val="center"/>
          </w:tcPr>
          <w:p>
            <w:pPr>
              <w:spacing w:line="360" w:lineRule="exact"/>
              <w:jc w:val="center"/>
              <w:rPr>
                <w:sz w:val="28"/>
                <w:szCs w:val="28"/>
              </w:rPr>
            </w:pPr>
            <w:r>
              <w:rPr>
                <w:rFonts w:hAnsi="宋体"/>
                <w:sz w:val="28"/>
                <w:szCs w:val="28"/>
              </w:rPr>
              <w:t>主</w:t>
            </w:r>
          </w:p>
          <w:p>
            <w:pPr>
              <w:spacing w:line="360" w:lineRule="exact"/>
              <w:jc w:val="center"/>
              <w:rPr>
                <w:sz w:val="28"/>
                <w:szCs w:val="28"/>
              </w:rPr>
            </w:pPr>
            <w:r>
              <w:rPr>
                <w:rFonts w:hAnsi="宋体"/>
                <w:sz w:val="28"/>
                <w:szCs w:val="28"/>
              </w:rPr>
              <w:t>要</w:t>
            </w:r>
          </w:p>
          <w:p>
            <w:pPr>
              <w:spacing w:line="360" w:lineRule="exact"/>
              <w:jc w:val="center"/>
              <w:rPr>
                <w:sz w:val="28"/>
                <w:szCs w:val="28"/>
              </w:rPr>
            </w:pPr>
            <w:r>
              <w:rPr>
                <w:rFonts w:hAnsi="宋体"/>
                <w:sz w:val="28"/>
                <w:szCs w:val="28"/>
              </w:rPr>
              <w:t>事</w:t>
            </w:r>
          </w:p>
          <w:p>
            <w:pPr>
              <w:spacing w:line="360" w:lineRule="exact"/>
              <w:jc w:val="center"/>
              <w:rPr>
                <w:rFonts w:hAnsi="宋体"/>
                <w:sz w:val="28"/>
                <w:szCs w:val="28"/>
              </w:rPr>
            </w:pPr>
            <w:r>
              <w:rPr>
                <w:rFonts w:hAnsi="宋体"/>
                <w:sz w:val="28"/>
                <w:szCs w:val="28"/>
              </w:rPr>
              <w:t>迹</w:t>
            </w:r>
          </w:p>
          <w:p>
            <w:pPr>
              <w:spacing w:line="360" w:lineRule="exact"/>
              <w:jc w:val="center"/>
              <w:rPr>
                <w:rFonts w:hAnsi="宋体"/>
                <w:sz w:val="28"/>
                <w:szCs w:val="28"/>
              </w:rPr>
            </w:pPr>
            <w:r>
              <w:rPr>
                <w:rFonts w:hint="eastAsia" w:hAnsi="宋体"/>
                <w:sz w:val="28"/>
                <w:szCs w:val="28"/>
              </w:rPr>
              <w:t>及</w:t>
            </w:r>
          </w:p>
          <w:p>
            <w:pPr>
              <w:spacing w:line="360" w:lineRule="exact"/>
              <w:jc w:val="center"/>
              <w:rPr>
                <w:rFonts w:hAnsi="宋体"/>
                <w:sz w:val="28"/>
                <w:szCs w:val="28"/>
              </w:rPr>
            </w:pPr>
            <w:r>
              <w:rPr>
                <w:rFonts w:hint="eastAsia" w:hAnsi="宋体"/>
                <w:sz w:val="28"/>
                <w:szCs w:val="28"/>
              </w:rPr>
              <w:t>获</w:t>
            </w:r>
          </w:p>
          <w:p>
            <w:pPr>
              <w:spacing w:line="360" w:lineRule="exact"/>
              <w:jc w:val="center"/>
              <w:rPr>
                <w:rFonts w:hAnsi="宋体"/>
                <w:sz w:val="28"/>
                <w:szCs w:val="28"/>
              </w:rPr>
            </w:pPr>
            <w:r>
              <w:rPr>
                <w:rFonts w:hint="eastAsia" w:hAnsi="宋体"/>
                <w:sz w:val="28"/>
                <w:szCs w:val="28"/>
              </w:rPr>
              <w:t>奖</w:t>
            </w:r>
          </w:p>
          <w:p>
            <w:pPr>
              <w:spacing w:line="360" w:lineRule="exact"/>
              <w:jc w:val="center"/>
              <w:rPr>
                <w:rFonts w:hAnsi="宋体"/>
                <w:sz w:val="28"/>
                <w:szCs w:val="28"/>
              </w:rPr>
            </w:pPr>
            <w:r>
              <w:rPr>
                <w:rFonts w:hint="eastAsia" w:hAnsi="宋体"/>
                <w:sz w:val="28"/>
                <w:szCs w:val="28"/>
              </w:rPr>
              <w:t>情</w:t>
            </w:r>
          </w:p>
          <w:p>
            <w:pPr>
              <w:spacing w:line="360" w:lineRule="exact"/>
              <w:jc w:val="center"/>
              <w:rPr>
                <w:sz w:val="28"/>
                <w:szCs w:val="28"/>
              </w:rPr>
            </w:pPr>
            <w:r>
              <w:rPr>
                <w:rFonts w:hint="eastAsia" w:hAnsi="宋体"/>
                <w:sz w:val="28"/>
                <w:szCs w:val="28"/>
              </w:rPr>
              <w:t>况</w:t>
            </w:r>
          </w:p>
        </w:tc>
        <w:tc>
          <w:tcPr>
            <w:tcW w:w="8276" w:type="dxa"/>
            <w:gridSpan w:val="12"/>
          </w:tcPr>
          <w:p>
            <w:pPr>
              <w:tabs>
                <w:tab w:val="left" w:pos="2700"/>
              </w:tabs>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708" w:hRule="atLeast"/>
        </w:trPr>
        <w:tc>
          <w:tcPr>
            <w:tcW w:w="900" w:type="dxa"/>
            <w:vAlign w:val="center"/>
          </w:tcPr>
          <w:p>
            <w:pPr>
              <w:spacing w:line="360" w:lineRule="exact"/>
              <w:rPr>
                <w:sz w:val="28"/>
                <w:szCs w:val="28"/>
              </w:rPr>
            </w:pPr>
            <w:r>
              <w:rPr>
                <w:rFonts w:hAnsi="宋体"/>
                <w:sz w:val="28"/>
                <w:szCs w:val="28"/>
              </w:rPr>
              <w:t>系</w:t>
            </w:r>
          </w:p>
          <w:p>
            <w:pPr>
              <w:spacing w:line="360" w:lineRule="exact"/>
              <w:rPr>
                <w:sz w:val="28"/>
                <w:szCs w:val="28"/>
              </w:rPr>
            </w:pPr>
            <w:r>
              <w:rPr>
                <w:rFonts w:hAnsi="宋体"/>
                <w:spacing w:val="20"/>
                <w:sz w:val="28"/>
                <w:szCs w:val="28"/>
              </w:rPr>
              <w:t>党</w:t>
            </w:r>
            <w:r>
              <w:rPr>
                <w:rFonts w:hAnsi="宋体"/>
                <w:sz w:val="28"/>
                <w:szCs w:val="28"/>
              </w:rPr>
              <w:t>意</w:t>
            </w:r>
          </w:p>
          <w:p>
            <w:pPr>
              <w:spacing w:line="360" w:lineRule="exact"/>
              <w:rPr>
                <w:sz w:val="28"/>
                <w:szCs w:val="28"/>
              </w:rPr>
            </w:pPr>
            <w:r>
              <w:rPr>
                <w:rFonts w:hAnsi="宋体"/>
                <w:sz w:val="28"/>
                <w:szCs w:val="28"/>
              </w:rPr>
              <w:t>总见</w:t>
            </w:r>
          </w:p>
          <w:p>
            <w:pPr>
              <w:spacing w:line="360" w:lineRule="exact"/>
              <w:rPr>
                <w:sz w:val="28"/>
                <w:szCs w:val="28"/>
              </w:rPr>
            </w:pPr>
            <w:r>
              <w:rPr>
                <w:rFonts w:hAnsi="宋体"/>
                <w:sz w:val="28"/>
                <w:szCs w:val="28"/>
              </w:rPr>
              <w:t>支</w:t>
            </w:r>
          </w:p>
        </w:tc>
        <w:tc>
          <w:tcPr>
            <w:tcW w:w="8276" w:type="dxa"/>
            <w:gridSpan w:val="12"/>
          </w:tcPr>
          <w:p>
            <w:pPr>
              <w:rPr>
                <w:sz w:val="28"/>
                <w:szCs w:val="28"/>
              </w:rPr>
            </w:pPr>
          </w:p>
          <w:p>
            <w:pPr>
              <w:rPr>
                <w:sz w:val="28"/>
                <w:szCs w:val="28"/>
              </w:rPr>
            </w:pPr>
          </w:p>
          <w:p>
            <w:pPr>
              <w:ind w:firstLine="4060" w:firstLineChars="1450"/>
              <w:rPr>
                <w:sz w:val="28"/>
                <w:szCs w:val="28"/>
              </w:rPr>
            </w:pPr>
            <w:r>
              <w:rPr>
                <w:sz w:val="28"/>
                <w:szCs w:val="28"/>
              </w:rPr>
              <w:t>(</w:t>
            </w:r>
            <w:r>
              <w:rPr>
                <w:rFonts w:hAnsi="宋体"/>
                <w:sz w:val="28"/>
                <w:szCs w:val="28"/>
              </w:rPr>
              <w:t>盖章</w:t>
            </w:r>
            <w:r>
              <w:rPr>
                <w:sz w:val="28"/>
                <w:szCs w:val="28"/>
              </w:rPr>
              <w:t xml:space="preserve">)      </w:t>
            </w:r>
            <w:r>
              <w:rPr>
                <w:rFonts w:hAnsi="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846" w:hRule="atLeast"/>
        </w:trPr>
        <w:tc>
          <w:tcPr>
            <w:tcW w:w="900" w:type="dxa"/>
            <w:vAlign w:val="center"/>
          </w:tcPr>
          <w:p>
            <w:pPr>
              <w:spacing w:line="360" w:lineRule="exact"/>
              <w:rPr>
                <w:sz w:val="28"/>
                <w:szCs w:val="28"/>
              </w:rPr>
            </w:pPr>
            <w:r>
              <w:rPr>
                <w:rFonts w:hint="eastAsia" w:hAnsi="宋体"/>
                <w:sz w:val="28"/>
                <w:szCs w:val="28"/>
              </w:rPr>
              <w:t>校</w:t>
            </w:r>
          </w:p>
          <w:p>
            <w:pPr>
              <w:spacing w:line="360" w:lineRule="exact"/>
              <w:rPr>
                <w:sz w:val="28"/>
                <w:szCs w:val="28"/>
              </w:rPr>
            </w:pPr>
            <w:r>
              <w:rPr>
                <w:rFonts w:hAnsi="宋体"/>
                <w:spacing w:val="24"/>
                <w:sz w:val="28"/>
                <w:szCs w:val="28"/>
              </w:rPr>
              <w:t>评</w:t>
            </w:r>
            <w:r>
              <w:rPr>
                <w:rFonts w:hAnsi="宋体"/>
                <w:sz w:val="28"/>
                <w:szCs w:val="28"/>
              </w:rPr>
              <w:t>意</w:t>
            </w:r>
          </w:p>
          <w:p>
            <w:pPr>
              <w:spacing w:line="520" w:lineRule="exact"/>
              <w:rPr>
                <w:rFonts w:hAnsi="宋体"/>
                <w:sz w:val="28"/>
                <w:szCs w:val="28"/>
              </w:rPr>
            </w:pPr>
            <w:r>
              <w:rPr>
                <w:rFonts w:hAnsi="宋体"/>
                <w:spacing w:val="10"/>
                <w:sz w:val="28"/>
                <w:szCs w:val="28"/>
              </w:rPr>
              <w:t>审</w:t>
            </w:r>
            <w:r>
              <w:rPr>
                <w:rFonts w:hAnsi="宋体"/>
                <w:sz w:val="28"/>
                <w:szCs w:val="28"/>
              </w:rPr>
              <w:t>见</w:t>
            </w:r>
          </w:p>
          <w:p>
            <w:pPr>
              <w:spacing w:line="520" w:lineRule="exact"/>
              <w:rPr>
                <w:rFonts w:hAnsi="宋体"/>
                <w:sz w:val="28"/>
                <w:szCs w:val="28"/>
              </w:rPr>
            </w:pPr>
            <w:r>
              <w:rPr>
                <w:rFonts w:hAnsi="宋体"/>
                <w:sz w:val="28"/>
                <w:szCs w:val="28"/>
              </w:rPr>
              <w:t>委</w:t>
            </w:r>
          </w:p>
        </w:tc>
        <w:tc>
          <w:tcPr>
            <w:tcW w:w="8276" w:type="dxa"/>
            <w:gridSpan w:val="12"/>
          </w:tcPr>
          <w:p>
            <w:pPr>
              <w:rPr>
                <w:sz w:val="28"/>
                <w:szCs w:val="28"/>
              </w:rPr>
            </w:pPr>
          </w:p>
          <w:p>
            <w:pPr>
              <w:rPr>
                <w:sz w:val="28"/>
                <w:szCs w:val="28"/>
              </w:rPr>
            </w:pPr>
          </w:p>
          <w:p>
            <w:pPr>
              <w:ind w:firstLine="4060" w:firstLineChars="1450"/>
              <w:rPr>
                <w:sz w:val="28"/>
                <w:szCs w:val="28"/>
              </w:rPr>
            </w:pPr>
            <w:r>
              <w:rPr>
                <w:sz w:val="28"/>
                <w:szCs w:val="28"/>
              </w:rPr>
              <w:t>(</w:t>
            </w:r>
            <w:r>
              <w:rPr>
                <w:rFonts w:hAnsi="宋体"/>
                <w:sz w:val="28"/>
                <w:szCs w:val="28"/>
              </w:rPr>
              <w:t>盖章</w:t>
            </w:r>
            <w:r>
              <w:rPr>
                <w:sz w:val="28"/>
                <w:szCs w:val="28"/>
              </w:rPr>
              <w:t xml:space="preserve">)      </w:t>
            </w:r>
            <w:r>
              <w:rPr>
                <w:rFonts w:hAnsi="宋体"/>
                <w:sz w:val="28"/>
                <w:szCs w:val="28"/>
              </w:rPr>
              <w:t>年月日</w:t>
            </w:r>
          </w:p>
        </w:tc>
      </w:tr>
    </w:tbl>
    <w:p>
      <w:pPr>
        <w:spacing w:line="240" w:lineRule="atLeast"/>
        <w:rPr>
          <w:sz w:val="28"/>
          <w:szCs w:val="28"/>
        </w:rPr>
      </w:pPr>
      <w:r>
        <w:rPr>
          <w:rFonts w:hAnsi="宋体"/>
          <w:sz w:val="28"/>
          <w:szCs w:val="28"/>
        </w:rPr>
        <w:t>附件</w:t>
      </w:r>
      <w:r>
        <w:rPr>
          <w:sz w:val="28"/>
          <w:szCs w:val="28"/>
        </w:rPr>
        <w:t>2</w:t>
      </w:r>
      <w:r>
        <w:rPr>
          <w:rFonts w:hAnsi="宋体"/>
          <w:sz w:val="28"/>
          <w:szCs w:val="28"/>
        </w:rPr>
        <w:t>：</w:t>
      </w:r>
    </w:p>
    <w:p>
      <w:pPr>
        <w:spacing w:beforeLines="50" w:afterLines="50" w:line="240" w:lineRule="atLeast"/>
        <w:jc w:val="center"/>
        <w:rPr>
          <w:rFonts w:eastAsia="黑体"/>
          <w:b/>
          <w:sz w:val="36"/>
          <w:szCs w:val="36"/>
        </w:rPr>
      </w:pPr>
      <w:r>
        <w:rPr>
          <w:rFonts w:eastAsia="黑体"/>
          <w:b/>
          <w:sz w:val="36"/>
          <w:szCs w:val="36"/>
        </w:rPr>
        <w:t>邵阳学院</w:t>
      </w:r>
      <w:r>
        <w:rPr>
          <w:rFonts w:hint="eastAsia" w:eastAsia="黑体"/>
          <w:b/>
          <w:sz w:val="36"/>
          <w:szCs w:val="36"/>
        </w:rPr>
        <w:t>2015年度</w:t>
      </w:r>
      <w:r>
        <w:rPr>
          <w:rFonts w:eastAsia="黑体"/>
          <w:b/>
          <w:sz w:val="36"/>
          <w:szCs w:val="36"/>
        </w:rPr>
        <w:t>“</w:t>
      </w:r>
      <w:r>
        <w:rPr>
          <w:rFonts w:hint="eastAsia" w:eastAsia="黑体"/>
          <w:b/>
          <w:sz w:val="36"/>
          <w:szCs w:val="36"/>
        </w:rPr>
        <w:t>校园</w:t>
      </w:r>
      <w:r>
        <w:rPr>
          <w:rFonts w:eastAsia="黑体"/>
          <w:b/>
          <w:sz w:val="36"/>
          <w:szCs w:val="36"/>
        </w:rPr>
        <w:t>先锋”候选团队</w:t>
      </w:r>
      <w:r>
        <w:rPr>
          <w:rFonts w:hint="eastAsia" w:eastAsia="黑体"/>
          <w:b/>
          <w:sz w:val="36"/>
          <w:szCs w:val="36"/>
        </w:rPr>
        <w:t>报名</w:t>
      </w:r>
      <w:r>
        <w:rPr>
          <w:rFonts w:eastAsia="黑体"/>
          <w:b/>
          <w:sz w:val="36"/>
          <w:szCs w:val="36"/>
        </w:rPr>
        <w:t>表</w:t>
      </w:r>
    </w:p>
    <w:tbl>
      <w:tblPr>
        <w:tblStyle w:val="7"/>
        <w:tblW w:w="8916"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0"/>
        <w:gridCol w:w="540"/>
        <w:gridCol w:w="1080"/>
        <w:gridCol w:w="1080"/>
        <w:gridCol w:w="2076"/>
        <w:gridCol w:w="1260"/>
        <w:gridCol w:w="19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5" w:hRule="atLeast"/>
        </w:trPr>
        <w:tc>
          <w:tcPr>
            <w:tcW w:w="2520" w:type="dxa"/>
            <w:gridSpan w:val="3"/>
            <w:vAlign w:val="center"/>
          </w:tcPr>
          <w:p>
            <w:pPr>
              <w:jc w:val="center"/>
              <w:rPr>
                <w:sz w:val="28"/>
                <w:szCs w:val="28"/>
              </w:rPr>
            </w:pPr>
            <w:r>
              <w:rPr>
                <w:rFonts w:hAnsi="宋体"/>
                <w:sz w:val="28"/>
                <w:szCs w:val="28"/>
              </w:rPr>
              <w:t>团队名称</w:t>
            </w:r>
          </w:p>
        </w:tc>
        <w:tc>
          <w:tcPr>
            <w:tcW w:w="6396" w:type="dxa"/>
            <w:gridSpan w:val="4"/>
            <w:vAlign w:val="center"/>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08" w:hRule="atLeast"/>
        </w:trPr>
        <w:tc>
          <w:tcPr>
            <w:tcW w:w="1440" w:type="dxa"/>
            <w:gridSpan w:val="2"/>
            <w:vAlign w:val="center"/>
          </w:tcPr>
          <w:p>
            <w:pPr>
              <w:spacing w:line="460" w:lineRule="exact"/>
              <w:rPr>
                <w:sz w:val="28"/>
                <w:szCs w:val="28"/>
              </w:rPr>
            </w:pPr>
            <w:r>
              <w:rPr>
                <w:rFonts w:hAnsi="宋体"/>
                <w:sz w:val="28"/>
                <w:szCs w:val="28"/>
              </w:rPr>
              <w:t>成员人数</w:t>
            </w:r>
          </w:p>
        </w:tc>
        <w:tc>
          <w:tcPr>
            <w:tcW w:w="2160" w:type="dxa"/>
            <w:gridSpan w:val="2"/>
            <w:vAlign w:val="center"/>
          </w:tcPr>
          <w:p>
            <w:pPr>
              <w:jc w:val="center"/>
              <w:rPr>
                <w:sz w:val="28"/>
                <w:szCs w:val="28"/>
              </w:rPr>
            </w:pPr>
          </w:p>
        </w:tc>
        <w:tc>
          <w:tcPr>
            <w:tcW w:w="2076" w:type="dxa"/>
            <w:vAlign w:val="center"/>
          </w:tcPr>
          <w:p>
            <w:pPr>
              <w:jc w:val="center"/>
              <w:rPr>
                <w:sz w:val="28"/>
                <w:szCs w:val="28"/>
              </w:rPr>
            </w:pPr>
            <w:r>
              <w:rPr>
                <w:rFonts w:hAnsi="宋体"/>
                <w:sz w:val="28"/>
                <w:szCs w:val="28"/>
              </w:rPr>
              <w:t>团队成立时间</w:t>
            </w:r>
          </w:p>
        </w:tc>
        <w:tc>
          <w:tcPr>
            <w:tcW w:w="3240" w:type="dxa"/>
            <w:gridSpan w:val="2"/>
            <w:vAlign w:val="center"/>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23" w:hRule="atLeast"/>
        </w:trPr>
        <w:tc>
          <w:tcPr>
            <w:tcW w:w="900" w:type="dxa"/>
            <w:vMerge w:val="restart"/>
            <w:vAlign w:val="center"/>
          </w:tcPr>
          <w:p>
            <w:pPr>
              <w:jc w:val="center"/>
              <w:rPr>
                <w:sz w:val="28"/>
                <w:szCs w:val="28"/>
              </w:rPr>
            </w:pPr>
            <w:r>
              <w:rPr>
                <w:rFonts w:hAnsi="宋体"/>
                <w:sz w:val="28"/>
                <w:szCs w:val="28"/>
              </w:rPr>
              <w:t>团队主要成员名单</w:t>
            </w:r>
          </w:p>
        </w:tc>
        <w:tc>
          <w:tcPr>
            <w:tcW w:w="1620" w:type="dxa"/>
            <w:gridSpan w:val="2"/>
            <w:vAlign w:val="center"/>
          </w:tcPr>
          <w:p>
            <w:pPr>
              <w:jc w:val="center"/>
              <w:rPr>
                <w:sz w:val="28"/>
                <w:szCs w:val="28"/>
              </w:rPr>
            </w:pPr>
            <w:r>
              <w:rPr>
                <w:rFonts w:hAnsi="宋体"/>
                <w:sz w:val="28"/>
                <w:szCs w:val="28"/>
              </w:rPr>
              <w:t>姓名</w:t>
            </w:r>
          </w:p>
        </w:tc>
        <w:tc>
          <w:tcPr>
            <w:tcW w:w="4416" w:type="dxa"/>
            <w:gridSpan w:val="3"/>
            <w:vAlign w:val="center"/>
          </w:tcPr>
          <w:p>
            <w:pPr>
              <w:jc w:val="center"/>
              <w:rPr>
                <w:sz w:val="28"/>
                <w:szCs w:val="28"/>
              </w:rPr>
            </w:pPr>
            <w:r>
              <w:rPr>
                <w:rFonts w:hAnsi="宋体"/>
                <w:sz w:val="28"/>
                <w:szCs w:val="28"/>
              </w:rPr>
              <w:t>系别、年级</w:t>
            </w:r>
          </w:p>
        </w:tc>
        <w:tc>
          <w:tcPr>
            <w:tcW w:w="1980" w:type="dxa"/>
          </w:tcPr>
          <w:p>
            <w:pPr>
              <w:jc w:val="center"/>
              <w:rPr>
                <w:sz w:val="28"/>
                <w:szCs w:val="28"/>
              </w:rPr>
            </w:pPr>
            <w:r>
              <w:rPr>
                <w:rFonts w:hAnsi="宋体"/>
                <w:sz w:val="28"/>
                <w:szCs w:val="28"/>
              </w:rPr>
              <w:t>联系电话</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17" w:hRule="atLeast"/>
        </w:trPr>
        <w:tc>
          <w:tcPr>
            <w:tcW w:w="900" w:type="dxa"/>
            <w:vMerge w:val="continue"/>
            <w:vAlign w:val="center"/>
          </w:tcPr>
          <w:p>
            <w:pPr>
              <w:jc w:val="center"/>
              <w:rPr>
                <w:sz w:val="28"/>
                <w:szCs w:val="28"/>
              </w:rPr>
            </w:pPr>
          </w:p>
        </w:tc>
        <w:tc>
          <w:tcPr>
            <w:tcW w:w="1620" w:type="dxa"/>
            <w:gridSpan w:val="2"/>
            <w:vAlign w:val="center"/>
          </w:tcPr>
          <w:p>
            <w:pPr>
              <w:jc w:val="center"/>
              <w:rPr>
                <w:sz w:val="28"/>
                <w:szCs w:val="28"/>
              </w:rPr>
            </w:pPr>
          </w:p>
        </w:tc>
        <w:tc>
          <w:tcPr>
            <w:tcW w:w="4416" w:type="dxa"/>
            <w:gridSpan w:val="3"/>
            <w:vAlign w:val="center"/>
          </w:tcPr>
          <w:p>
            <w:pPr>
              <w:jc w:val="center"/>
              <w:rPr>
                <w:sz w:val="28"/>
                <w:szCs w:val="28"/>
              </w:rPr>
            </w:pPr>
          </w:p>
        </w:tc>
        <w:tc>
          <w:tcPr>
            <w:tcW w:w="198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6" w:hRule="atLeast"/>
        </w:trPr>
        <w:tc>
          <w:tcPr>
            <w:tcW w:w="900" w:type="dxa"/>
            <w:vMerge w:val="continue"/>
            <w:vAlign w:val="center"/>
          </w:tcPr>
          <w:p>
            <w:pPr>
              <w:jc w:val="center"/>
              <w:rPr>
                <w:sz w:val="28"/>
                <w:szCs w:val="28"/>
              </w:rPr>
            </w:pPr>
          </w:p>
        </w:tc>
        <w:tc>
          <w:tcPr>
            <w:tcW w:w="1620" w:type="dxa"/>
            <w:gridSpan w:val="2"/>
            <w:vAlign w:val="center"/>
          </w:tcPr>
          <w:p>
            <w:pPr>
              <w:jc w:val="center"/>
              <w:rPr>
                <w:sz w:val="28"/>
                <w:szCs w:val="28"/>
              </w:rPr>
            </w:pPr>
          </w:p>
        </w:tc>
        <w:tc>
          <w:tcPr>
            <w:tcW w:w="4416" w:type="dxa"/>
            <w:gridSpan w:val="3"/>
            <w:vAlign w:val="center"/>
          </w:tcPr>
          <w:p>
            <w:pPr>
              <w:jc w:val="center"/>
              <w:rPr>
                <w:sz w:val="28"/>
                <w:szCs w:val="28"/>
              </w:rPr>
            </w:pPr>
          </w:p>
        </w:tc>
        <w:tc>
          <w:tcPr>
            <w:tcW w:w="198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560" w:hRule="atLeast"/>
        </w:trPr>
        <w:tc>
          <w:tcPr>
            <w:tcW w:w="900" w:type="dxa"/>
            <w:vMerge w:val="continue"/>
            <w:vAlign w:val="center"/>
          </w:tcPr>
          <w:p>
            <w:pPr>
              <w:jc w:val="center"/>
              <w:rPr>
                <w:sz w:val="28"/>
                <w:szCs w:val="28"/>
              </w:rPr>
            </w:pPr>
          </w:p>
        </w:tc>
        <w:tc>
          <w:tcPr>
            <w:tcW w:w="1620" w:type="dxa"/>
            <w:gridSpan w:val="2"/>
            <w:vAlign w:val="center"/>
          </w:tcPr>
          <w:p>
            <w:pPr>
              <w:jc w:val="center"/>
              <w:rPr>
                <w:sz w:val="28"/>
                <w:szCs w:val="28"/>
              </w:rPr>
            </w:pPr>
          </w:p>
        </w:tc>
        <w:tc>
          <w:tcPr>
            <w:tcW w:w="4416" w:type="dxa"/>
            <w:gridSpan w:val="3"/>
            <w:vAlign w:val="center"/>
          </w:tcPr>
          <w:p>
            <w:pPr>
              <w:jc w:val="center"/>
              <w:rPr>
                <w:sz w:val="28"/>
                <w:szCs w:val="28"/>
              </w:rPr>
            </w:pPr>
          </w:p>
        </w:tc>
        <w:tc>
          <w:tcPr>
            <w:tcW w:w="198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384" w:hRule="atLeast"/>
        </w:trPr>
        <w:tc>
          <w:tcPr>
            <w:tcW w:w="900" w:type="dxa"/>
            <w:vMerge w:val="continue"/>
            <w:vAlign w:val="center"/>
          </w:tcPr>
          <w:p>
            <w:pPr>
              <w:jc w:val="center"/>
              <w:rPr>
                <w:sz w:val="28"/>
                <w:szCs w:val="28"/>
              </w:rPr>
            </w:pPr>
          </w:p>
        </w:tc>
        <w:tc>
          <w:tcPr>
            <w:tcW w:w="1620" w:type="dxa"/>
            <w:gridSpan w:val="2"/>
            <w:vAlign w:val="center"/>
          </w:tcPr>
          <w:p>
            <w:pPr>
              <w:jc w:val="center"/>
              <w:rPr>
                <w:sz w:val="28"/>
                <w:szCs w:val="28"/>
              </w:rPr>
            </w:pPr>
          </w:p>
        </w:tc>
        <w:tc>
          <w:tcPr>
            <w:tcW w:w="4416" w:type="dxa"/>
            <w:gridSpan w:val="3"/>
            <w:vAlign w:val="center"/>
          </w:tcPr>
          <w:p>
            <w:pPr>
              <w:jc w:val="center"/>
              <w:rPr>
                <w:sz w:val="28"/>
                <w:szCs w:val="28"/>
              </w:rPr>
            </w:pPr>
          </w:p>
        </w:tc>
        <w:tc>
          <w:tcPr>
            <w:tcW w:w="1980" w:type="dxa"/>
          </w:tcPr>
          <w:p>
            <w:pPr>
              <w:jc w:val="cente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705" w:hRule="atLeast"/>
        </w:trPr>
        <w:tc>
          <w:tcPr>
            <w:tcW w:w="8916" w:type="dxa"/>
            <w:gridSpan w:val="7"/>
            <w:vAlign w:val="center"/>
          </w:tcPr>
          <w:p>
            <w:pPr>
              <w:jc w:val="center"/>
              <w:rPr>
                <w:sz w:val="28"/>
                <w:szCs w:val="28"/>
              </w:rPr>
            </w:pPr>
            <w:r>
              <w:rPr>
                <w:rFonts w:hAnsi="宋体"/>
                <w:sz w:val="28"/>
                <w:szCs w:val="28"/>
              </w:rPr>
              <w:t>申请</w:t>
            </w:r>
            <w:r>
              <w:rPr>
                <w:sz w:val="28"/>
                <w:szCs w:val="28"/>
              </w:rPr>
              <w:t>“</w:t>
            </w:r>
            <w:r>
              <w:rPr>
                <w:rFonts w:hint="eastAsia" w:hAnsi="宋体"/>
                <w:sz w:val="28"/>
                <w:szCs w:val="28"/>
              </w:rPr>
              <w:t>校园</w:t>
            </w:r>
            <w:r>
              <w:rPr>
                <w:rFonts w:hAnsi="宋体"/>
                <w:sz w:val="28"/>
                <w:szCs w:val="28"/>
              </w:rPr>
              <w:t>先锋</w:t>
            </w:r>
            <w:r>
              <w:rPr>
                <w:sz w:val="28"/>
                <w:szCs w:val="28"/>
              </w:rPr>
              <w:t>”</w:t>
            </w:r>
            <w:r>
              <w:rPr>
                <w:rFonts w:hAnsi="宋体"/>
                <w:sz w:val="28"/>
                <w:szCs w:val="28"/>
              </w:rPr>
              <w:t>类别</w:t>
            </w:r>
          </w:p>
          <w:p>
            <w:pPr>
              <w:spacing w:line="440" w:lineRule="exact"/>
              <w:rPr>
                <w:rFonts w:hAnsi="宋体"/>
                <w:sz w:val="24"/>
              </w:rPr>
            </w:pPr>
            <w:r>
              <w:rPr>
                <w:rFonts w:hint="eastAsia" w:hAnsi="宋体"/>
                <w:sz w:val="24"/>
              </w:rPr>
              <w:t>爱国类：爱国</w:t>
            </w:r>
            <w:r>
              <w:rPr>
                <w:rFonts w:hAnsi="宋体"/>
                <w:sz w:val="24"/>
              </w:rPr>
              <w:t>先锋</w:t>
            </w:r>
            <w:r>
              <w:rPr>
                <w:rFonts w:hint="eastAsia" w:hAnsi="宋体"/>
                <w:sz w:val="24"/>
              </w:rPr>
              <w:t>（  ）</w:t>
            </w:r>
            <w:r>
              <w:rPr>
                <w:rFonts w:hAnsi="宋体"/>
                <w:sz w:val="24"/>
              </w:rPr>
              <w:t>自强先锋</w:t>
            </w:r>
            <w:r>
              <w:rPr>
                <w:rFonts w:hint="eastAsia" w:hAnsi="宋体"/>
                <w:sz w:val="24"/>
              </w:rPr>
              <w:t>（  ）</w:t>
            </w:r>
          </w:p>
          <w:p>
            <w:pPr>
              <w:spacing w:line="440" w:lineRule="exact"/>
              <w:ind w:left="720" w:hanging="720" w:hangingChars="300"/>
              <w:rPr>
                <w:rFonts w:hAnsi="宋体"/>
                <w:sz w:val="24"/>
              </w:rPr>
            </w:pPr>
            <w:r>
              <w:rPr>
                <w:rFonts w:hint="eastAsia" w:hAnsi="宋体"/>
                <w:sz w:val="24"/>
              </w:rPr>
              <w:t>敬业类：品学先锋（  ）团学先锋（  ）文化先锋（  ）体育先锋（  ）</w:t>
            </w:r>
          </w:p>
          <w:p>
            <w:pPr>
              <w:spacing w:line="440" w:lineRule="exact"/>
              <w:ind w:left="720" w:hanging="720" w:hangingChars="300"/>
              <w:rPr>
                <w:rFonts w:hAnsi="宋体"/>
                <w:sz w:val="24"/>
              </w:rPr>
            </w:pPr>
            <w:r>
              <w:rPr>
                <w:rFonts w:hint="eastAsia" w:hAnsi="宋体"/>
                <w:sz w:val="24"/>
              </w:rPr>
              <w:t>创新创业</w:t>
            </w:r>
            <w:r>
              <w:rPr>
                <w:rFonts w:hAnsi="宋体"/>
                <w:sz w:val="24"/>
              </w:rPr>
              <w:t>先锋</w:t>
            </w:r>
            <w:r>
              <w:rPr>
                <w:rFonts w:hint="eastAsia" w:hAnsi="宋体"/>
                <w:sz w:val="24"/>
              </w:rPr>
              <w:t>（  ）</w:t>
            </w:r>
          </w:p>
          <w:p>
            <w:pPr>
              <w:spacing w:line="440" w:lineRule="exact"/>
              <w:rPr>
                <w:rFonts w:hAnsi="宋体"/>
                <w:sz w:val="24"/>
              </w:rPr>
            </w:pPr>
            <w:r>
              <w:rPr>
                <w:rFonts w:hint="eastAsia" w:hAnsi="宋体"/>
                <w:sz w:val="24"/>
              </w:rPr>
              <w:t>诚信类：诚信先锋（  ）</w:t>
            </w:r>
          </w:p>
          <w:p>
            <w:pPr>
              <w:rPr>
                <w:sz w:val="28"/>
                <w:szCs w:val="28"/>
              </w:rPr>
            </w:pPr>
            <w:r>
              <w:rPr>
                <w:rFonts w:hint="eastAsia" w:hAnsi="宋体"/>
                <w:sz w:val="24"/>
              </w:rPr>
              <w:t>友善类：志愿先锋（  ）孝行先锋（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4949" w:hRule="atLeast"/>
        </w:trPr>
        <w:tc>
          <w:tcPr>
            <w:tcW w:w="900" w:type="dxa"/>
            <w:vAlign w:val="center"/>
          </w:tcPr>
          <w:p>
            <w:pPr>
              <w:spacing w:line="360" w:lineRule="exact"/>
              <w:jc w:val="center"/>
              <w:rPr>
                <w:sz w:val="28"/>
                <w:szCs w:val="28"/>
              </w:rPr>
            </w:pPr>
            <w:r>
              <w:rPr>
                <w:rFonts w:hAnsi="宋体"/>
                <w:sz w:val="28"/>
                <w:szCs w:val="28"/>
              </w:rPr>
              <w:t>团</w:t>
            </w:r>
          </w:p>
          <w:p>
            <w:pPr>
              <w:spacing w:line="360" w:lineRule="exact"/>
              <w:jc w:val="center"/>
              <w:rPr>
                <w:sz w:val="28"/>
                <w:szCs w:val="28"/>
              </w:rPr>
            </w:pPr>
            <w:r>
              <w:rPr>
                <w:rFonts w:hAnsi="宋体"/>
                <w:sz w:val="28"/>
                <w:szCs w:val="28"/>
              </w:rPr>
              <w:t>队</w:t>
            </w:r>
          </w:p>
          <w:p>
            <w:pPr>
              <w:spacing w:line="360" w:lineRule="exact"/>
              <w:jc w:val="center"/>
              <w:rPr>
                <w:sz w:val="28"/>
                <w:szCs w:val="28"/>
              </w:rPr>
            </w:pPr>
            <w:r>
              <w:rPr>
                <w:rFonts w:hAnsi="宋体"/>
                <w:sz w:val="28"/>
                <w:szCs w:val="28"/>
              </w:rPr>
              <w:t>照</w:t>
            </w:r>
          </w:p>
          <w:p>
            <w:pPr>
              <w:spacing w:line="360" w:lineRule="exact"/>
              <w:jc w:val="center"/>
              <w:rPr>
                <w:sz w:val="28"/>
                <w:szCs w:val="28"/>
              </w:rPr>
            </w:pPr>
            <w:r>
              <w:rPr>
                <w:rFonts w:hAnsi="宋体"/>
                <w:sz w:val="28"/>
                <w:szCs w:val="28"/>
              </w:rPr>
              <w:t>片</w:t>
            </w:r>
          </w:p>
        </w:tc>
        <w:tc>
          <w:tcPr>
            <w:tcW w:w="8016" w:type="dxa"/>
            <w:gridSpan w:val="6"/>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6568" w:hRule="atLeast"/>
        </w:trPr>
        <w:tc>
          <w:tcPr>
            <w:tcW w:w="900" w:type="dxa"/>
            <w:vAlign w:val="center"/>
          </w:tcPr>
          <w:p>
            <w:pPr>
              <w:spacing w:line="360" w:lineRule="exact"/>
              <w:jc w:val="center"/>
              <w:rPr>
                <w:sz w:val="28"/>
                <w:szCs w:val="28"/>
              </w:rPr>
            </w:pPr>
            <w:r>
              <w:rPr>
                <w:rFonts w:hAnsi="宋体"/>
                <w:sz w:val="28"/>
                <w:szCs w:val="28"/>
              </w:rPr>
              <w:t>团</w:t>
            </w:r>
          </w:p>
          <w:p>
            <w:pPr>
              <w:spacing w:line="360" w:lineRule="exact"/>
              <w:jc w:val="center"/>
              <w:rPr>
                <w:sz w:val="28"/>
                <w:szCs w:val="28"/>
              </w:rPr>
            </w:pPr>
            <w:r>
              <w:rPr>
                <w:rFonts w:hAnsi="宋体"/>
                <w:sz w:val="28"/>
                <w:szCs w:val="28"/>
              </w:rPr>
              <w:t>队</w:t>
            </w:r>
          </w:p>
          <w:p>
            <w:pPr>
              <w:spacing w:line="360" w:lineRule="exact"/>
              <w:jc w:val="center"/>
              <w:rPr>
                <w:sz w:val="28"/>
                <w:szCs w:val="28"/>
              </w:rPr>
            </w:pPr>
            <w:r>
              <w:rPr>
                <w:rFonts w:hAnsi="宋体"/>
                <w:sz w:val="28"/>
                <w:szCs w:val="28"/>
              </w:rPr>
              <w:t>事</w:t>
            </w:r>
          </w:p>
          <w:p>
            <w:pPr>
              <w:spacing w:line="360" w:lineRule="exact"/>
              <w:jc w:val="center"/>
              <w:rPr>
                <w:sz w:val="28"/>
                <w:szCs w:val="28"/>
              </w:rPr>
            </w:pPr>
            <w:r>
              <w:rPr>
                <w:rFonts w:hAnsi="宋体"/>
                <w:sz w:val="28"/>
                <w:szCs w:val="28"/>
              </w:rPr>
              <w:t>迹</w:t>
            </w:r>
          </w:p>
          <w:p>
            <w:pPr>
              <w:spacing w:line="360" w:lineRule="exact"/>
              <w:jc w:val="center"/>
              <w:rPr>
                <w:sz w:val="28"/>
                <w:szCs w:val="28"/>
              </w:rPr>
            </w:pPr>
            <w:r>
              <w:rPr>
                <w:rFonts w:hAnsi="宋体"/>
                <w:sz w:val="28"/>
                <w:szCs w:val="28"/>
              </w:rPr>
              <w:t>简</w:t>
            </w:r>
          </w:p>
          <w:p>
            <w:pPr>
              <w:spacing w:line="360" w:lineRule="exact"/>
              <w:jc w:val="center"/>
              <w:rPr>
                <w:rFonts w:hAnsi="宋体"/>
                <w:sz w:val="28"/>
                <w:szCs w:val="28"/>
              </w:rPr>
            </w:pPr>
            <w:r>
              <w:rPr>
                <w:rFonts w:hAnsi="宋体"/>
                <w:sz w:val="28"/>
                <w:szCs w:val="28"/>
              </w:rPr>
              <w:t>介</w:t>
            </w:r>
          </w:p>
          <w:p>
            <w:pPr>
              <w:spacing w:line="360" w:lineRule="exact"/>
              <w:jc w:val="center"/>
              <w:rPr>
                <w:rFonts w:hAnsi="宋体"/>
                <w:sz w:val="28"/>
                <w:szCs w:val="28"/>
              </w:rPr>
            </w:pPr>
            <w:r>
              <w:rPr>
                <w:rFonts w:hint="eastAsia" w:hAnsi="宋体"/>
                <w:sz w:val="28"/>
                <w:szCs w:val="28"/>
              </w:rPr>
              <w:t>及</w:t>
            </w:r>
          </w:p>
          <w:p>
            <w:pPr>
              <w:spacing w:line="360" w:lineRule="exact"/>
              <w:jc w:val="center"/>
              <w:rPr>
                <w:rFonts w:hAnsi="宋体"/>
                <w:sz w:val="28"/>
                <w:szCs w:val="28"/>
              </w:rPr>
            </w:pPr>
            <w:r>
              <w:rPr>
                <w:rFonts w:hint="eastAsia" w:hAnsi="宋体"/>
                <w:sz w:val="28"/>
                <w:szCs w:val="28"/>
              </w:rPr>
              <w:t>获</w:t>
            </w:r>
          </w:p>
          <w:p>
            <w:pPr>
              <w:spacing w:line="360" w:lineRule="exact"/>
              <w:jc w:val="center"/>
              <w:rPr>
                <w:rFonts w:hAnsi="宋体"/>
                <w:sz w:val="28"/>
                <w:szCs w:val="28"/>
              </w:rPr>
            </w:pPr>
            <w:r>
              <w:rPr>
                <w:rFonts w:hint="eastAsia" w:hAnsi="宋体"/>
                <w:sz w:val="28"/>
                <w:szCs w:val="28"/>
              </w:rPr>
              <w:t>奖</w:t>
            </w:r>
          </w:p>
          <w:p>
            <w:pPr>
              <w:spacing w:line="360" w:lineRule="exact"/>
              <w:jc w:val="center"/>
              <w:rPr>
                <w:rFonts w:hAnsi="宋体"/>
                <w:sz w:val="28"/>
                <w:szCs w:val="28"/>
              </w:rPr>
            </w:pPr>
            <w:r>
              <w:rPr>
                <w:rFonts w:hint="eastAsia" w:hAnsi="宋体"/>
                <w:sz w:val="28"/>
                <w:szCs w:val="28"/>
              </w:rPr>
              <w:t>情</w:t>
            </w:r>
          </w:p>
          <w:p>
            <w:pPr>
              <w:spacing w:line="360" w:lineRule="exact"/>
              <w:jc w:val="center"/>
              <w:rPr>
                <w:sz w:val="28"/>
                <w:szCs w:val="28"/>
              </w:rPr>
            </w:pPr>
            <w:r>
              <w:rPr>
                <w:rFonts w:hint="eastAsia" w:hAnsi="宋体"/>
                <w:sz w:val="28"/>
                <w:szCs w:val="28"/>
              </w:rPr>
              <w:t>况</w:t>
            </w:r>
          </w:p>
        </w:tc>
        <w:tc>
          <w:tcPr>
            <w:tcW w:w="8016" w:type="dxa"/>
            <w:gridSpan w:val="6"/>
          </w:tcPr>
          <w:p>
            <w:pPr>
              <w:rPr>
                <w:sz w:val="28"/>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943" w:hRule="atLeast"/>
        </w:trPr>
        <w:tc>
          <w:tcPr>
            <w:tcW w:w="900" w:type="dxa"/>
            <w:vAlign w:val="center"/>
          </w:tcPr>
          <w:p>
            <w:pPr>
              <w:spacing w:line="360" w:lineRule="exact"/>
              <w:rPr>
                <w:sz w:val="28"/>
                <w:szCs w:val="28"/>
              </w:rPr>
            </w:pPr>
            <w:r>
              <w:rPr>
                <w:rFonts w:hAnsi="宋体"/>
                <w:sz w:val="28"/>
                <w:szCs w:val="28"/>
              </w:rPr>
              <w:t>系</w:t>
            </w:r>
          </w:p>
          <w:p>
            <w:pPr>
              <w:spacing w:line="360" w:lineRule="exact"/>
              <w:rPr>
                <w:sz w:val="28"/>
                <w:szCs w:val="28"/>
              </w:rPr>
            </w:pPr>
            <w:r>
              <w:rPr>
                <w:rFonts w:hAnsi="宋体"/>
                <w:spacing w:val="26"/>
                <w:sz w:val="28"/>
                <w:szCs w:val="28"/>
              </w:rPr>
              <w:t>党</w:t>
            </w:r>
            <w:r>
              <w:rPr>
                <w:rFonts w:hAnsi="宋体"/>
                <w:sz w:val="28"/>
                <w:szCs w:val="28"/>
              </w:rPr>
              <w:t>意</w:t>
            </w:r>
          </w:p>
          <w:p>
            <w:pPr>
              <w:spacing w:line="360" w:lineRule="exact"/>
              <w:rPr>
                <w:sz w:val="28"/>
                <w:szCs w:val="28"/>
              </w:rPr>
            </w:pPr>
            <w:r>
              <w:rPr>
                <w:rFonts w:hAnsi="宋体"/>
                <w:spacing w:val="12"/>
                <w:sz w:val="28"/>
                <w:szCs w:val="28"/>
              </w:rPr>
              <w:t>总</w:t>
            </w:r>
            <w:r>
              <w:rPr>
                <w:rFonts w:hAnsi="宋体"/>
                <w:sz w:val="28"/>
                <w:szCs w:val="28"/>
              </w:rPr>
              <w:t>见</w:t>
            </w:r>
          </w:p>
          <w:p>
            <w:pPr>
              <w:spacing w:line="360" w:lineRule="exact"/>
              <w:rPr>
                <w:sz w:val="28"/>
                <w:szCs w:val="28"/>
              </w:rPr>
            </w:pPr>
            <w:r>
              <w:rPr>
                <w:rFonts w:hAnsi="宋体"/>
                <w:sz w:val="28"/>
                <w:szCs w:val="28"/>
              </w:rPr>
              <w:t>支</w:t>
            </w:r>
          </w:p>
        </w:tc>
        <w:tc>
          <w:tcPr>
            <w:tcW w:w="8016" w:type="dxa"/>
            <w:gridSpan w:val="6"/>
          </w:tcPr>
          <w:p>
            <w:pPr>
              <w:rPr>
                <w:sz w:val="28"/>
                <w:szCs w:val="28"/>
              </w:rPr>
            </w:pPr>
          </w:p>
          <w:p>
            <w:pPr>
              <w:rPr>
                <w:sz w:val="28"/>
                <w:szCs w:val="28"/>
              </w:rPr>
            </w:pPr>
          </w:p>
          <w:p>
            <w:pPr>
              <w:ind w:firstLine="4060" w:firstLineChars="1450"/>
              <w:rPr>
                <w:sz w:val="28"/>
                <w:szCs w:val="28"/>
              </w:rPr>
            </w:pPr>
          </w:p>
          <w:p>
            <w:pPr>
              <w:ind w:firstLine="4060" w:firstLineChars="1450"/>
              <w:rPr>
                <w:sz w:val="28"/>
                <w:szCs w:val="28"/>
              </w:rPr>
            </w:pPr>
          </w:p>
          <w:p>
            <w:pPr>
              <w:ind w:firstLine="4060" w:firstLineChars="1450"/>
              <w:rPr>
                <w:sz w:val="28"/>
                <w:szCs w:val="28"/>
              </w:rPr>
            </w:pPr>
            <w:r>
              <w:rPr>
                <w:sz w:val="28"/>
                <w:szCs w:val="28"/>
              </w:rPr>
              <w:t>(</w:t>
            </w:r>
            <w:r>
              <w:rPr>
                <w:rFonts w:hAnsi="宋体"/>
                <w:sz w:val="28"/>
                <w:szCs w:val="28"/>
              </w:rPr>
              <w:t>盖章</w:t>
            </w:r>
            <w:r>
              <w:rPr>
                <w:sz w:val="28"/>
                <w:szCs w:val="28"/>
              </w:rPr>
              <w:t xml:space="preserve">)      </w:t>
            </w:r>
            <w:r>
              <w:rPr>
                <w:rFonts w:hAnsi="宋体"/>
                <w:sz w:val="28"/>
                <w:szCs w:val="28"/>
              </w:rPr>
              <w:t>年月日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2629" w:hRule="atLeast"/>
        </w:trPr>
        <w:tc>
          <w:tcPr>
            <w:tcW w:w="900" w:type="dxa"/>
            <w:vAlign w:val="center"/>
          </w:tcPr>
          <w:p>
            <w:pPr>
              <w:spacing w:line="360" w:lineRule="exact"/>
              <w:rPr>
                <w:sz w:val="28"/>
                <w:szCs w:val="28"/>
              </w:rPr>
            </w:pPr>
            <w:r>
              <w:rPr>
                <w:rFonts w:hint="eastAsia" w:hAnsi="宋体"/>
                <w:sz w:val="28"/>
                <w:szCs w:val="28"/>
              </w:rPr>
              <w:t>校</w:t>
            </w:r>
          </w:p>
          <w:p>
            <w:pPr>
              <w:spacing w:line="360" w:lineRule="exact"/>
              <w:rPr>
                <w:sz w:val="28"/>
                <w:szCs w:val="28"/>
              </w:rPr>
            </w:pPr>
            <w:r>
              <w:rPr>
                <w:rFonts w:hAnsi="宋体"/>
                <w:spacing w:val="20"/>
                <w:sz w:val="28"/>
                <w:szCs w:val="28"/>
              </w:rPr>
              <w:t>评</w:t>
            </w:r>
            <w:r>
              <w:rPr>
                <w:rFonts w:hAnsi="宋体"/>
                <w:sz w:val="28"/>
                <w:szCs w:val="28"/>
              </w:rPr>
              <w:t>意</w:t>
            </w:r>
          </w:p>
          <w:p>
            <w:pPr>
              <w:spacing w:line="360" w:lineRule="exact"/>
              <w:rPr>
                <w:sz w:val="28"/>
                <w:szCs w:val="28"/>
              </w:rPr>
            </w:pPr>
            <w:r>
              <w:rPr>
                <w:rFonts w:hAnsi="宋体"/>
                <w:spacing w:val="8"/>
                <w:sz w:val="28"/>
                <w:szCs w:val="28"/>
              </w:rPr>
              <w:t>审</w:t>
            </w:r>
            <w:r>
              <w:rPr>
                <w:rFonts w:hAnsi="宋体"/>
                <w:sz w:val="28"/>
                <w:szCs w:val="28"/>
              </w:rPr>
              <w:t>见</w:t>
            </w:r>
          </w:p>
          <w:p>
            <w:pPr>
              <w:spacing w:line="360" w:lineRule="exact"/>
              <w:rPr>
                <w:rFonts w:hAnsi="宋体"/>
                <w:sz w:val="28"/>
                <w:szCs w:val="28"/>
              </w:rPr>
            </w:pPr>
            <w:r>
              <w:rPr>
                <w:rFonts w:hAnsi="宋体"/>
                <w:sz w:val="28"/>
                <w:szCs w:val="28"/>
              </w:rPr>
              <w:t>委</w:t>
            </w:r>
          </w:p>
          <w:p>
            <w:pPr>
              <w:spacing w:line="360" w:lineRule="exact"/>
              <w:rPr>
                <w:rFonts w:hAnsi="宋体"/>
                <w:sz w:val="28"/>
                <w:szCs w:val="28"/>
              </w:rPr>
            </w:pPr>
            <w:r>
              <w:rPr>
                <w:rFonts w:hint="eastAsia" w:hAnsi="宋体"/>
                <w:sz w:val="28"/>
                <w:szCs w:val="28"/>
              </w:rPr>
              <w:t>员</w:t>
            </w:r>
          </w:p>
          <w:p>
            <w:pPr>
              <w:spacing w:line="360" w:lineRule="exact"/>
              <w:rPr>
                <w:rFonts w:hAnsi="宋体"/>
                <w:sz w:val="28"/>
                <w:szCs w:val="28"/>
              </w:rPr>
            </w:pPr>
            <w:r>
              <w:rPr>
                <w:rFonts w:hint="eastAsia" w:hAnsi="宋体"/>
                <w:sz w:val="28"/>
                <w:szCs w:val="28"/>
              </w:rPr>
              <w:t>会</w:t>
            </w:r>
          </w:p>
        </w:tc>
        <w:tc>
          <w:tcPr>
            <w:tcW w:w="8016" w:type="dxa"/>
            <w:gridSpan w:val="6"/>
          </w:tcPr>
          <w:p>
            <w:pPr>
              <w:rPr>
                <w:sz w:val="28"/>
                <w:szCs w:val="28"/>
              </w:rPr>
            </w:pPr>
          </w:p>
          <w:p>
            <w:pPr>
              <w:rPr>
                <w:sz w:val="28"/>
                <w:szCs w:val="28"/>
              </w:rPr>
            </w:pPr>
          </w:p>
          <w:p>
            <w:pPr>
              <w:ind w:firstLine="4060" w:firstLineChars="1450"/>
              <w:rPr>
                <w:sz w:val="28"/>
                <w:szCs w:val="28"/>
              </w:rPr>
            </w:pPr>
          </w:p>
          <w:p>
            <w:pPr>
              <w:ind w:firstLine="4060" w:firstLineChars="1450"/>
              <w:rPr>
                <w:sz w:val="28"/>
                <w:szCs w:val="28"/>
              </w:rPr>
            </w:pPr>
          </w:p>
          <w:p>
            <w:pPr>
              <w:ind w:firstLine="4060" w:firstLineChars="1450"/>
              <w:rPr>
                <w:sz w:val="28"/>
                <w:szCs w:val="28"/>
              </w:rPr>
            </w:pPr>
            <w:r>
              <w:rPr>
                <w:sz w:val="28"/>
                <w:szCs w:val="28"/>
              </w:rPr>
              <w:t>(</w:t>
            </w:r>
            <w:r>
              <w:rPr>
                <w:rFonts w:hAnsi="宋体"/>
                <w:sz w:val="28"/>
                <w:szCs w:val="28"/>
              </w:rPr>
              <w:t>盖章</w:t>
            </w:r>
            <w:r>
              <w:rPr>
                <w:sz w:val="28"/>
                <w:szCs w:val="28"/>
              </w:rPr>
              <w:t xml:space="preserve">)      </w:t>
            </w:r>
            <w:r>
              <w:rPr>
                <w:rFonts w:hAnsi="宋体"/>
                <w:sz w:val="28"/>
                <w:szCs w:val="28"/>
              </w:rPr>
              <w:t>年月日</w:t>
            </w:r>
          </w:p>
        </w:tc>
      </w:tr>
    </w:tbl>
    <w:p>
      <w:pPr/>
    </w:p>
    <w:p>
      <w:pPr/>
    </w:p>
    <w:sectPr>
      <w:footerReference r:id="rId5" w:type="default"/>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Calibri">
    <w:panose1 w:val="020F0502020204030204"/>
    <w:charset w:val="00"/>
    <w:family w:val="roman"/>
    <w:pitch w:val="default"/>
    <w:sig w:usb0="A00002EF" w:usb1="4000207B" w:usb2="00000000" w:usb3="00000000" w:csb0="2000009F"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Arial">
    <w:panose1 w:val="020B0604020202020204"/>
    <w:charset w:val="00"/>
    <w:family w:val="auto"/>
    <w:pitch w:val="default"/>
    <w:sig w:usb0="00007A87" w:usb1="80000000" w:usb2="00000008" w:usb3="00000000" w:csb0="400001FF" w:csb1="FFFF0000"/>
  </w:font>
  <w:font w:name="Tahoma">
    <w:panose1 w:val="020B0604030504040204"/>
    <w:charset w:val="00"/>
    <w:family w:val="auto"/>
    <w:pitch w:val="default"/>
    <w:sig w:usb0="61007A87" w:usb1="80000000" w:usb2="00000008" w:usb3="00000000" w:csb0="200101FF" w:csb1="20280000"/>
  </w:font>
  <w:font w:name="华文仿宋">
    <w:panose1 w:val="02010600040101010101"/>
    <w:charset w:val="86"/>
    <w:family w:val="auto"/>
    <w:pitch w:val="default"/>
    <w:sig w:usb0="00000287" w:usb1="080F0000" w:usb2="00000000" w:usb3="00000000" w:csb0="0004009F" w:csb1="DFD70000"/>
  </w:font>
  <w:font w:name="方正姚体">
    <w:panose1 w:val="02010601030101010101"/>
    <w:charset w:val="86"/>
    <w:family w:val="auto"/>
    <w:pitch w:val="default"/>
    <w:sig w:usb0="00000003" w:usb1="080E0000" w:usb2="00000000" w:usb3="00000000" w:csb0="00040000" w:csb1="00000000"/>
  </w:font>
  <w:font w:name="仿宋">
    <w:altName w:val="仿宋_GB2312"/>
    <w:panose1 w:val="02010609060101010101"/>
    <w:charset w:val="86"/>
    <w:family w:val="auto"/>
    <w:pitch w:val="default"/>
    <w:sig w:usb0="00000000" w:usb1="00000000" w:usb2="00000016" w:usb3="00000000" w:csb0="00040001" w:csb1="00000000"/>
  </w:font>
  <w:font w:name="仿宋_GB2312">
    <w:panose1 w:val="02010609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3"/>
    </w:pPr>
    <w:r>
      <w:pict>
        <v:shape id="文本框 3" o:spid="_x0000_s2050" o:spt="202" type="#_x0000_t202" style="position:absolute;left:0pt;margin-top:0pt;height:144pt;width:144pt;mso-position-horizontal:center;mso-position-horizontal-relative:margin;mso-wrap-style:none;z-index:251663360;mso-width-relative:page;mso-height-relative:page;" filled="f" stroked="f" coordsize="21600,21600">
          <v:path/>
          <v:fill on="f" focussize="0,0"/>
          <v:stroke on="f" joinstyle="miter"/>
          <v:imagedata o:title=""/>
          <o:lock v:ext="edit" aspectratio="f"/>
          <v:textbox inset="0mm,0mm,0mm,0mm" style="mso-fit-shape-to-text:t;">
            <w:txbxContent>
              <w:p>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Pr>
                    <w:sz w:val="18"/>
                  </w:rPr>
                  <w:t>3</w:t>
                </w:r>
                <w:r>
                  <w:rPr>
                    <w:rFonts w:hint="eastAsia"/>
                    <w:sz w:val="18"/>
                  </w:rPr>
                  <w:fldChar w:fldCharType="end"/>
                </w:r>
              </w:p>
            </w:txbxContent>
          </v:textbox>
        </v:shape>
      </w:pic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6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rsids>
    <w:rsidRoot w:val="00E17063"/>
    <w:rsid w:val="000635CA"/>
    <w:rsid w:val="00091C50"/>
    <w:rsid w:val="000960E8"/>
    <w:rsid w:val="00096B4C"/>
    <w:rsid w:val="000C34B5"/>
    <w:rsid w:val="00116063"/>
    <w:rsid w:val="00130032"/>
    <w:rsid w:val="00131501"/>
    <w:rsid w:val="00135C58"/>
    <w:rsid w:val="0015456D"/>
    <w:rsid w:val="00170F13"/>
    <w:rsid w:val="001A6A38"/>
    <w:rsid w:val="001D199D"/>
    <w:rsid w:val="001E7819"/>
    <w:rsid w:val="001F73B3"/>
    <w:rsid w:val="00274991"/>
    <w:rsid w:val="00286EAC"/>
    <w:rsid w:val="002C2681"/>
    <w:rsid w:val="003000DB"/>
    <w:rsid w:val="003164B6"/>
    <w:rsid w:val="003166F0"/>
    <w:rsid w:val="00316B20"/>
    <w:rsid w:val="00330CAC"/>
    <w:rsid w:val="003A7EFB"/>
    <w:rsid w:val="003C6CA7"/>
    <w:rsid w:val="00430BA4"/>
    <w:rsid w:val="00443314"/>
    <w:rsid w:val="004513DA"/>
    <w:rsid w:val="00484C06"/>
    <w:rsid w:val="004C6C5B"/>
    <w:rsid w:val="004C72E3"/>
    <w:rsid w:val="004F66C9"/>
    <w:rsid w:val="00517A66"/>
    <w:rsid w:val="00547D1A"/>
    <w:rsid w:val="005A4C7E"/>
    <w:rsid w:val="006046B7"/>
    <w:rsid w:val="00663120"/>
    <w:rsid w:val="0068055E"/>
    <w:rsid w:val="0071196C"/>
    <w:rsid w:val="007408AD"/>
    <w:rsid w:val="00770022"/>
    <w:rsid w:val="00781476"/>
    <w:rsid w:val="007879C8"/>
    <w:rsid w:val="007B062E"/>
    <w:rsid w:val="007C4048"/>
    <w:rsid w:val="008013C8"/>
    <w:rsid w:val="00847534"/>
    <w:rsid w:val="0086758E"/>
    <w:rsid w:val="008D6EE9"/>
    <w:rsid w:val="009030BD"/>
    <w:rsid w:val="0091788C"/>
    <w:rsid w:val="00937AD5"/>
    <w:rsid w:val="009D0ABC"/>
    <w:rsid w:val="009E664A"/>
    <w:rsid w:val="009F0CA2"/>
    <w:rsid w:val="00A00A7F"/>
    <w:rsid w:val="00AD1D61"/>
    <w:rsid w:val="00B04EC1"/>
    <w:rsid w:val="00B33BB6"/>
    <w:rsid w:val="00B7612B"/>
    <w:rsid w:val="00B91C72"/>
    <w:rsid w:val="00BA0254"/>
    <w:rsid w:val="00BB09C9"/>
    <w:rsid w:val="00BD60C1"/>
    <w:rsid w:val="00BF5694"/>
    <w:rsid w:val="00C26B07"/>
    <w:rsid w:val="00C35927"/>
    <w:rsid w:val="00C367D5"/>
    <w:rsid w:val="00C53177"/>
    <w:rsid w:val="00C553F0"/>
    <w:rsid w:val="00CC56FB"/>
    <w:rsid w:val="00CF2010"/>
    <w:rsid w:val="00D2679F"/>
    <w:rsid w:val="00D42799"/>
    <w:rsid w:val="00D43A0C"/>
    <w:rsid w:val="00D8680A"/>
    <w:rsid w:val="00DF61B7"/>
    <w:rsid w:val="00E0677E"/>
    <w:rsid w:val="00E17063"/>
    <w:rsid w:val="00E25433"/>
    <w:rsid w:val="00E840D2"/>
    <w:rsid w:val="00E91805"/>
    <w:rsid w:val="00F25737"/>
    <w:rsid w:val="00FD4EDA"/>
    <w:rsid w:val="00FE29FD"/>
    <w:rsid w:val="00FF2988"/>
    <w:rsid w:val="215E6E4C"/>
    <w:rsid w:val="31DD5466"/>
    <w:rsid w:val="6E517883"/>
    <w:rsid w:val="78453FE0"/>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Line 3"/>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6">
    <w:name w:val="Default Paragraph Font"/>
    <w:unhideWhenUsed/>
    <w:qFormat/>
    <w:uiPriority w:val="1"/>
  </w:style>
  <w:style w:type="table" w:default="1" w:styleId="7">
    <w:name w:val="Normal Table"/>
    <w:unhideWhenUsed/>
    <w:qFormat/>
    <w:uiPriority w:val="99"/>
    <w:tblPr>
      <w:tblLayout w:type="fixed"/>
      <w:tblCellMar>
        <w:top w:w="0" w:type="dxa"/>
        <w:left w:w="108" w:type="dxa"/>
        <w:bottom w:w="0" w:type="dxa"/>
        <w:right w:w="108" w:type="dxa"/>
      </w:tblCellMar>
    </w:tblPr>
  </w:style>
  <w:style w:type="paragraph" w:styleId="2">
    <w:name w:val="Balloon Text"/>
    <w:basedOn w:val="1"/>
    <w:link w:val="10"/>
    <w:unhideWhenUsed/>
    <w:qFormat/>
    <w:uiPriority w:val="99"/>
    <w:rPr>
      <w:sz w:val="18"/>
      <w:szCs w:val="18"/>
    </w:rPr>
  </w:style>
  <w:style w:type="paragraph" w:styleId="3">
    <w:name w:val="footer"/>
    <w:basedOn w:val="1"/>
    <w:link w:val="8"/>
    <w:unhideWhenUsed/>
    <w:qFormat/>
    <w:uiPriority w:val="0"/>
    <w:pPr>
      <w:tabs>
        <w:tab w:val="center" w:pos="4153"/>
        <w:tab w:val="right" w:pos="8306"/>
      </w:tabs>
      <w:snapToGrid w:val="0"/>
      <w:jc w:val="left"/>
    </w:pPr>
    <w:rPr>
      <w:sz w:val="18"/>
    </w:rPr>
  </w:style>
  <w:style w:type="paragraph" w:styleId="4">
    <w:name w:val="header"/>
    <w:basedOn w:val="1"/>
    <w:link w:val="9"/>
    <w:unhideWhenUsed/>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5">
    <w:name w:val="Normal (Web)"/>
    <w:basedOn w:val="1"/>
    <w:uiPriority w:val="0"/>
    <w:pPr>
      <w:jc w:val="left"/>
    </w:pPr>
    <w:rPr>
      <w:rFonts w:ascii="Calibri" w:hAnsi="Calibri"/>
      <w:kern w:val="0"/>
      <w:sz w:val="24"/>
    </w:rPr>
  </w:style>
  <w:style w:type="character" w:customStyle="1" w:styleId="8">
    <w:name w:val="页脚 Char"/>
    <w:basedOn w:val="6"/>
    <w:link w:val="3"/>
    <w:qFormat/>
    <w:uiPriority w:val="0"/>
    <w:rPr>
      <w:rFonts w:ascii="Times New Roman" w:hAnsi="Times New Roman" w:eastAsia="宋体" w:cs="Times New Roman"/>
      <w:sz w:val="18"/>
      <w:szCs w:val="24"/>
    </w:rPr>
  </w:style>
  <w:style w:type="character" w:customStyle="1" w:styleId="9">
    <w:name w:val="页眉 Char"/>
    <w:basedOn w:val="6"/>
    <w:link w:val="4"/>
    <w:qFormat/>
    <w:uiPriority w:val="0"/>
    <w:rPr>
      <w:rFonts w:ascii="Times New Roman" w:hAnsi="Times New Roman" w:eastAsia="宋体" w:cs="Times New Roman"/>
      <w:sz w:val="18"/>
      <w:szCs w:val="24"/>
    </w:rPr>
  </w:style>
  <w:style w:type="character" w:customStyle="1" w:styleId="10">
    <w:name w:val="批注框文本 Char"/>
    <w:basedOn w:val="6"/>
    <w:link w:val="2"/>
    <w:semiHidden/>
    <w:qFormat/>
    <w:uiPriority w:val="99"/>
    <w:rPr>
      <w:rFonts w:ascii="Times New Roman" w:hAnsi="Times New Roman" w:eastAsia="宋体" w:cs="Times New Roman"/>
      <w:sz w:val="18"/>
      <w:szCs w:val="18"/>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image" Target="media/image1.png"/><Relationship Id="rId6" Type="http://schemas.openxmlformats.org/officeDocument/2006/relationships/theme" Target="theme/theme1.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2050"/>
    <customShpInfo spid="_x0000_s1028"/>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Sky123.Org</Company>
  <Pages>8</Pages>
  <Words>542</Words>
  <Characters>3090</Characters>
  <Lines>25</Lines>
  <Paragraphs>7</Paragraphs>
  <ScaleCrop>false</ScaleCrop>
  <LinksUpToDate>false</LinksUpToDate>
  <CharactersWithSpaces>3625</CharactersWithSpaces>
  <Application>WPS Office_10.1.0.5554_F1E327BC-269C-435d-A152-05C5408002CA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2016-03-03T00:47:00Z</dcterms:created>
  <dc:creator>Sky123.Org</dc:creator>
  <cp:lastModifiedBy>Administrator</cp:lastModifiedBy>
  <cp:lastPrinted>2016-03-22T09:14:36Z</cp:lastPrinted>
  <dcterms:modified xsi:type="dcterms:W3CDTF">2016-03-22T09:59:20Z</dcterms:modified>
  <cp:revision>59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2052-10.1.0.5554</vt:lpwstr>
  </property>
</Properties>
</file>