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楷体_GB2312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color w:val="auto"/>
          <w:sz w:val="24"/>
          <w:szCs w:val="24"/>
        </w:rPr>
        <w:t>附2：</w:t>
      </w:r>
      <w:bookmarkStart w:id="0" w:name="_GoBack"/>
      <w:r>
        <w:rPr>
          <w:rFonts w:hint="eastAsia" w:ascii="楷体_GB2312" w:eastAsia="楷体_GB2312"/>
          <w:b w:val="0"/>
          <w:bCs w:val="0"/>
          <w:color w:val="auto"/>
          <w:sz w:val="24"/>
          <w:szCs w:val="24"/>
        </w:rPr>
        <w:t>毕业论文后续工作安排</w:t>
      </w:r>
      <w:bookmarkEnd w:id="0"/>
    </w:p>
    <w:tbl>
      <w:tblPr>
        <w:tblStyle w:val="5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29"/>
        <w:gridCol w:w="135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事项</w:t>
            </w:r>
          </w:p>
        </w:tc>
        <w:tc>
          <w:tcPr>
            <w:tcW w:w="1358" w:type="dxa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负责人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5月18日（周六）</w:t>
            </w:r>
          </w:p>
        </w:tc>
        <w:tc>
          <w:tcPr>
            <w:tcW w:w="4029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论文答辩</w:t>
            </w:r>
          </w:p>
        </w:tc>
        <w:tc>
          <w:tcPr>
            <w:tcW w:w="1358" w:type="dxa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5月20日</w:t>
            </w:r>
          </w:p>
          <w:p>
            <w:pPr>
              <w:jc w:val="center"/>
            </w:pPr>
            <w:r>
              <w:rPr>
                <w:rFonts w:hint="eastAsia"/>
              </w:rPr>
              <w:t>（星期一）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将优秀论文的</w:t>
            </w:r>
            <w:r>
              <w:t>4</w:t>
            </w:r>
            <w:r>
              <w:rPr>
                <w:rFonts w:hint="eastAsia"/>
              </w:rPr>
              <w:t>项材料交给胡馨月：</w:t>
            </w:r>
          </w:p>
          <w:p>
            <w:pPr>
              <w:jc w:val="center"/>
            </w:pPr>
            <w:r>
              <w:t xml:space="preserve">[1] </w:t>
            </w:r>
            <w:r>
              <w:rPr>
                <w:rFonts w:hint="eastAsia"/>
              </w:rPr>
              <w:t>学生毕业论文全套材料1份、资料袋；</w:t>
            </w:r>
          </w:p>
          <w:p>
            <w:pPr>
              <w:jc w:val="center"/>
            </w:pPr>
            <w:r>
              <w:t xml:space="preserve">[2] </w:t>
            </w:r>
            <w:r>
              <w:rPr>
                <w:rFonts w:hint="eastAsia"/>
              </w:rPr>
              <w:t>优秀毕业论文简介、中英文摘要及其电子文档；</w:t>
            </w:r>
          </w:p>
          <w:p>
            <w:pPr>
              <w:jc w:val="center"/>
            </w:pPr>
            <w:r>
              <w:t>[3]</w:t>
            </w:r>
            <w:r>
              <w:rPr>
                <w:rFonts w:hint="eastAsia"/>
              </w:rPr>
              <w:t>《邵阳学院优秀毕业设计（论文）申报表》（1式2份，双面打印）；</w:t>
            </w:r>
          </w:p>
          <w:p>
            <w:pPr>
              <w:jc w:val="center"/>
            </w:pPr>
            <w:r>
              <w:t>[4]</w:t>
            </w:r>
            <w:r>
              <w:rPr>
                <w:rFonts w:hint="eastAsia"/>
              </w:rPr>
              <w:t>《邵阳学院优秀毕业设计（论文）专家评审表》（1式2份）；</w:t>
            </w:r>
          </w:p>
          <w:p>
            <w:pPr>
              <w:jc w:val="center"/>
            </w:pPr>
            <w:r>
              <w:t>[</w:t>
            </w:r>
            <w:r>
              <w:rPr>
                <w:rFonts w:hint="eastAsia"/>
              </w:rPr>
              <w:t>5</w:t>
            </w:r>
            <w:r>
              <w:t>]</w:t>
            </w:r>
            <w:r>
              <w:rPr>
                <w:rFonts w:hint="eastAsia"/>
              </w:rPr>
              <w:t xml:space="preserve"> 光碟或电子文档（评为校级优秀论文的每人刻录一张光碟、院级的交电子文档）。</w:t>
            </w:r>
          </w:p>
        </w:tc>
        <w:tc>
          <w:tcPr>
            <w:tcW w:w="135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以上材料的格式范本参见中文院网页“毕业论文范文格式”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5月21日（星期二）下午四点半---五点半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评选优秀毕业论文（校级和院级）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教研室</w:t>
            </w:r>
          </w:p>
          <w:p>
            <w:pPr>
              <w:jc w:val="center"/>
            </w:pPr>
            <w:r>
              <w:rPr>
                <w:rFonts w:hint="eastAsia"/>
              </w:rPr>
              <w:t>正、副主任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5月20日下午胡馨月发出通知。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5月21日上午胡馨月再发一次通知。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地点在院办公室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5月22日（星期三）上午下班之前报送院办胡馨月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报送校级优秀毕业论文材料（含论文文本1份；双面打印申报表1式2份；专家评审表1式2份；优秀论文简介和中英文摘要及电子文档1份；院优秀毕业论文申报课题汇总表1份）。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指导老师、唐志强、  胡馨月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唐志强、胡馨月收集材料汇总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5月23日</w:t>
            </w:r>
          </w:p>
          <w:p>
            <w:pPr>
              <w:jc w:val="center"/>
            </w:pPr>
            <w:r>
              <w:rPr>
                <w:rFonts w:hint="eastAsia"/>
              </w:rPr>
              <w:t>（星期四）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上交学生毕业论文所有材料:</w:t>
            </w:r>
          </w:p>
          <w:p>
            <w:pPr>
              <w:jc w:val="center"/>
            </w:pPr>
            <w:r>
              <w:t>[1]</w:t>
            </w:r>
            <w:r>
              <w:rPr>
                <w:rFonts w:hint="eastAsia"/>
              </w:rPr>
              <w:t xml:space="preserve"> 学生毕业论文全套材料1份、资料袋；</w:t>
            </w:r>
          </w:p>
          <w:p>
            <w:pPr>
              <w:jc w:val="center"/>
            </w:pPr>
            <w:r>
              <w:t>[2]</w:t>
            </w:r>
            <w:r>
              <w:rPr>
                <w:rFonts w:hint="eastAsia"/>
              </w:rPr>
              <w:t xml:space="preserve"> 学生毕业论文重合率检测报告。（装入附件材料中）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注意：所有纸质材料需按要求签署意见</w:t>
            </w:r>
          </w:p>
        </w:tc>
        <w:tc>
          <w:tcPr>
            <w:tcW w:w="135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5月27日</w:t>
            </w:r>
          </w:p>
          <w:p>
            <w:pPr>
              <w:jc w:val="center"/>
            </w:pPr>
            <w:r>
              <w:rPr>
                <w:rFonts w:hint="eastAsia"/>
              </w:rPr>
              <w:t>（星期一）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[1]</w:t>
            </w:r>
            <w:r>
              <w:rPr>
                <w:rFonts w:hint="eastAsia"/>
                <w:b/>
              </w:rPr>
              <w:t xml:space="preserve"> 整理论文课题汇总表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[2]</w:t>
            </w:r>
            <w:r>
              <w:rPr>
                <w:rFonts w:hint="eastAsia"/>
                <w:b/>
              </w:rPr>
              <w:t xml:space="preserve"> 整理论文成绩汇总表</w:t>
            </w:r>
          </w:p>
        </w:tc>
        <w:tc>
          <w:tcPr>
            <w:tcW w:w="135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唐志强、胡馨月、指导老师、教研室主任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5月28日（星期二）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毕业论文成绩录入院统并报送教务处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唐志强、李江、胡馨月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5月28日（星期二）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毕业论文以文学院为单位刻盘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唐志强、胡馨月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5月28日（星期二）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院级优秀毕业论文证书制作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唐志强、李江、胡馨月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r>
              <w:rPr>
                <w:rFonts w:hint="eastAsia"/>
              </w:rPr>
              <w:t>5月28日（星期二）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教研室主任填写好论文材料中的相关内容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教研室</w:t>
            </w:r>
          </w:p>
          <w:p>
            <w:pPr>
              <w:jc w:val="center"/>
            </w:pPr>
            <w:r>
              <w:rPr>
                <w:rFonts w:hint="eastAsia"/>
              </w:rPr>
              <w:t>正、副主任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地点在院办公室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张榜公布“优秀论文”名单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唐志强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注意：有关论文查重的做法与去年相同。具体见论文中“原创性声明”。</w:t>
      </w:r>
    </w:p>
    <w:p>
      <w:pPr>
        <w:ind w:firstLine="360" w:firstLineChars="150"/>
        <w:rPr>
          <w:rFonts w:ascii="黑体" w:hAnsi="黑体" w:eastAsia="黑体"/>
          <w:sz w:val="24"/>
        </w:rPr>
      </w:pPr>
    </w:p>
    <w:p>
      <w:pPr>
        <w:ind w:firstLine="360" w:firstLineChars="150"/>
        <w:rPr>
          <w:rFonts w:ascii="黑体" w:hAnsi="黑体" w:eastAsia="黑体"/>
          <w:sz w:val="24"/>
        </w:rPr>
      </w:pPr>
    </w:p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中文院2019届毕业论文成绩、文本档案和优秀论文申报</w:t>
      </w:r>
    </w:p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上  交  流  程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一、课题汇总表（含成绩汇总表）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．胡馨月发送课题汇总表（含成绩汇总表）模版给每位论文指导老师。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．各位论文指导老师填写好论文课题汇总表（含成绩汇总表）。并发至各教研室主任邮箱。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rFonts w:hint="eastAsia"/>
          <w:sz w:val="24"/>
        </w:rPr>
        <w:t>3．教研室主任审核、汇总后再发至李江邮箱。（5月20日上午下班前完成）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二、论文文本及资料袋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．学生本人在“任务书”上签名，填好资料袋封面的有关内容（见张贴的范本）连同文本装订成册交指导老师。（5月18日前完成，延期答辩的在20日完成。）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．指导老师填写好所有相关内容。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．指导老师将论文袋交给各自的教研室主任。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．教研室主任填写好所有的论文材料中的相关内容后交唐志强。（5月27日前完成）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三、优秀论文（含校院两级）申报、评选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1．5月211日</w:t>
      </w:r>
      <w:r>
        <w:rPr>
          <w:rFonts w:hint="eastAsia"/>
          <w:b/>
          <w:sz w:val="28"/>
          <w:szCs w:val="28"/>
        </w:rPr>
        <w:t>下午</w:t>
      </w:r>
      <w:r>
        <w:rPr>
          <w:rFonts w:hint="eastAsia"/>
          <w:sz w:val="24"/>
        </w:rPr>
        <w:t>下班前由指导老师将</w:t>
      </w:r>
      <w:r>
        <w:rPr>
          <w:sz w:val="24"/>
        </w:rPr>
        <w:t>4</w:t>
      </w:r>
      <w:r>
        <w:rPr>
          <w:rFonts w:hint="eastAsia"/>
          <w:sz w:val="24"/>
        </w:rPr>
        <w:t>项材交唐志强：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>[</w:t>
      </w:r>
      <w:r>
        <w:rPr>
          <w:rFonts w:hint="eastAsia"/>
          <w:sz w:val="24"/>
        </w:rPr>
        <w:t>1] 学生毕业论文、附件和附录材料（用专用袋封装）；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 xml:space="preserve">[2] </w:t>
      </w:r>
      <w:r>
        <w:rPr>
          <w:rFonts w:hint="eastAsia"/>
          <w:sz w:val="24"/>
        </w:rPr>
        <w:t>优秀毕业论文简介、中英文摘要及其电子文档；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 xml:space="preserve">[3] </w:t>
      </w:r>
      <w:r>
        <w:rPr>
          <w:rFonts w:hint="eastAsia"/>
          <w:sz w:val="24"/>
        </w:rPr>
        <w:t>优秀毕业论文申报表、优秀毕业论文专家评审表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（以上</w:t>
      </w:r>
      <w:r>
        <w:rPr>
          <w:szCs w:val="21"/>
        </w:rPr>
        <w:t>3</w:t>
      </w:r>
      <w:r>
        <w:rPr>
          <w:rFonts w:hint="eastAsia"/>
          <w:sz w:val="24"/>
        </w:rPr>
        <w:t>项材料的格式范本参见文学院网页</w:t>
      </w:r>
      <w:r>
        <w:rPr>
          <w:rFonts w:hint="eastAsia"/>
          <w:szCs w:val="21"/>
        </w:rPr>
        <w:t>“毕业论文范文格式”）；</w:t>
      </w:r>
    </w:p>
    <w:p>
      <w:pPr>
        <w:spacing w:line="520" w:lineRule="exact"/>
        <w:rPr>
          <w:spacing w:val="58"/>
          <w:szCs w:val="21"/>
        </w:rPr>
      </w:pPr>
      <w:r>
        <w:rPr>
          <w:rFonts w:hint="eastAsia"/>
        </w:rPr>
        <w:t xml:space="preserve">[4] </w:t>
      </w:r>
      <w:r>
        <w:rPr>
          <w:rFonts w:hint="eastAsia"/>
          <w:sz w:val="24"/>
        </w:rPr>
        <w:t>光碟或电子文档</w:t>
      </w:r>
      <w:r>
        <w:rPr>
          <w:rFonts w:hint="eastAsia"/>
          <w:szCs w:val="21"/>
        </w:rPr>
        <w:t>（评为校级优秀论文的每人刻录一张光碟、院级的交电子文档）</w:t>
      </w:r>
      <w:r>
        <w:rPr>
          <w:rFonts w:hint="eastAsia"/>
          <w:spacing w:val="58"/>
          <w:szCs w:val="21"/>
        </w:rPr>
        <w:t>。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2．5月21日下午4点半—5点半，教研室负责人来院会议室会评优秀毕业论文。</w:t>
      </w:r>
      <w:r>
        <w:rPr>
          <w:sz w:val="24"/>
        </w:rPr>
        <w:t xml:space="preserve">                                     </w:t>
      </w:r>
    </w:p>
    <w:p>
      <w:pPr>
        <w:spacing w:line="5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文学院</w:t>
      </w:r>
    </w:p>
    <w:p>
      <w:pPr>
        <w:spacing w:line="520" w:lineRule="exact"/>
        <w:jc w:val="center"/>
        <w:rPr>
          <w:rFonts w:ascii="楷体_GB2312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 xml:space="preserve"> 20</w:t>
      </w:r>
      <w:r>
        <w:rPr>
          <w:rFonts w:hint="eastAsia"/>
          <w:sz w:val="24"/>
        </w:rPr>
        <w:t>18</w:t>
      </w:r>
      <w:r>
        <w:rPr>
          <w:rFonts w:eastAsia="Times New Roman"/>
          <w:sz w:val="24"/>
        </w:rPr>
        <w:t>-</w:t>
      </w:r>
      <w:r>
        <w:rPr>
          <w:sz w:val="24"/>
        </w:rPr>
        <w:t>5</w:t>
      </w:r>
      <w:r>
        <w:rPr>
          <w:rFonts w:eastAsia="Times New Roman"/>
          <w:sz w:val="24"/>
        </w:rPr>
        <w:t>-</w:t>
      </w:r>
      <w:r>
        <w:rPr>
          <w:rFonts w:hint="eastAsia"/>
          <w:sz w:val="24"/>
        </w:rPr>
        <w:t>5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30"/>
    <w:rsid w:val="00702030"/>
    <w:rsid w:val="008B10A2"/>
    <w:rsid w:val="00B27E0F"/>
    <w:rsid w:val="010F77A0"/>
    <w:rsid w:val="0AC6359F"/>
    <w:rsid w:val="0C2A0C77"/>
    <w:rsid w:val="1020048A"/>
    <w:rsid w:val="1A024401"/>
    <w:rsid w:val="1EDF5A07"/>
    <w:rsid w:val="22C54DBD"/>
    <w:rsid w:val="29282199"/>
    <w:rsid w:val="29760174"/>
    <w:rsid w:val="2ADF61D2"/>
    <w:rsid w:val="2C1240E3"/>
    <w:rsid w:val="2C844DC3"/>
    <w:rsid w:val="2F2F7167"/>
    <w:rsid w:val="3225142A"/>
    <w:rsid w:val="34ED02DF"/>
    <w:rsid w:val="5166652B"/>
    <w:rsid w:val="5461223D"/>
    <w:rsid w:val="5EA31BEA"/>
    <w:rsid w:val="645071E5"/>
    <w:rsid w:val="6BA679FF"/>
    <w:rsid w:val="6C6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99"/>
    <w:rPr>
      <w:kern w:val="2"/>
      <w:sz w:val="18"/>
      <w:szCs w:val="18"/>
    </w:rPr>
  </w:style>
  <w:style w:type="paragraph" w:customStyle="1" w:styleId="9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759</Words>
  <Characters>4327</Characters>
  <Lines>36</Lines>
  <Paragraphs>10</Paragraphs>
  <TotalTime>33</TotalTime>
  <ScaleCrop>false</ScaleCrop>
  <LinksUpToDate>false</LinksUpToDate>
  <CharactersWithSpaces>5076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2016-05-12T03:28:00Z</dcterms:created>
  <dc:creator>Administrator</dc:creator>
  <cp:lastModifiedBy>爱睡觉的鱼</cp:lastModifiedBy>
  <cp:lastPrinted>2018-05-25T01:47:00Z</cp:lastPrinted>
  <dcterms:modified xsi:type="dcterms:W3CDTF">2019-05-07T08:46:55Z</dcterms:modified>
  <dc:title>中文系2012届毕业论文答辩工作方案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