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B4468D5E">
      <w:pPr>
        <w:pStyle w:val="5"/>
        <w:spacing w:line="240" w:lineRule="auto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农夫山泉邵阳县乡镇招聘业务员</w:t>
      </w:r>
    </w:p>
    <w:p w14:paraId="BC96B4A2">
      <w:pPr>
        <w:pStyle w:val="5"/>
        <w:spacing w:line="240" w:lineRule="auto"/>
      </w:pPr>
      <w:r>
        <w:t>【薪资待遇】</w:t>
      </w:r>
    </w:p>
    <w:bookmarkEnd w:id="0"/>
    <w:p w14:paraId="A3EBC5E9">
      <w:pPr>
        <w:pStyle w:val="5"/>
        <w:spacing w:line="240" w:lineRule="auto"/>
      </w:pPr>
      <w:r>
        <w:t>综合薪资：7000~8000元/月</w:t>
      </w:r>
    </w:p>
    <w:p w14:paraId="474F5E65">
      <w:pPr>
        <w:pStyle w:val="5"/>
        <w:spacing w:line="240" w:lineRule="auto"/>
      </w:pPr>
      <w:r>
        <w:t>职位底薪：3000元/月</w:t>
      </w:r>
    </w:p>
    <w:p w14:paraId="14490A15">
      <w:pPr>
        <w:pStyle w:val="5"/>
        <w:spacing w:line="240" w:lineRule="auto"/>
      </w:pPr>
      <w:r>
        <w:t>社保类型：五险一金</w:t>
      </w:r>
    </w:p>
    <w:p w14:paraId="5BCD33D4">
      <w:pPr>
        <w:pStyle w:val="5"/>
        <w:spacing w:line="240" w:lineRule="auto"/>
      </w:pPr>
      <w:r>
        <w:t>提成方式：计件提成；业绩考核、多劳多得、完成目标奖金提升幅度大</w:t>
      </w:r>
    </w:p>
    <w:p w14:paraId="E4F4EF71">
      <w:pPr>
        <w:pStyle w:val="5"/>
        <w:spacing w:line="240" w:lineRule="auto"/>
      </w:pPr>
      <w:r>
        <w:t>不包吃住，月休4天</w:t>
      </w:r>
    </w:p>
    <w:p w14:paraId="ABBFCA66">
      <w:pPr>
        <w:pStyle w:val="5"/>
        <w:spacing w:line="240" w:lineRule="auto"/>
      </w:pPr>
    </w:p>
    <w:p w14:paraId="CD4FA1F5">
      <w:pPr>
        <w:pStyle w:val="5"/>
        <w:spacing w:line="240" w:lineRule="auto"/>
      </w:pPr>
      <w:r>
        <w:t>【岗位职责】</w:t>
      </w:r>
    </w:p>
    <w:p w14:paraId="441B5987">
      <w:pPr>
        <w:pStyle w:val="5"/>
        <w:spacing w:line="240" w:lineRule="auto"/>
      </w:pPr>
      <w:r>
        <w:t>1:网点开发新客户，工作区域为邵阳县各乡镇。</w:t>
      </w:r>
    </w:p>
    <w:p w14:paraId="4DB9F813">
      <w:pPr>
        <w:pStyle w:val="5"/>
        <w:spacing w:line="240" w:lineRule="auto"/>
      </w:pPr>
      <w:r>
        <w:t>2:主要工作内容是确定商户订单，及时更换临期商品，完成公司要求等。</w:t>
      </w:r>
    </w:p>
    <w:p w14:paraId="140DFAF6">
      <w:pPr>
        <w:pStyle w:val="5"/>
        <w:spacing w:line="240" w:lineRule="auto"/>
      </w:pPr>
      <w:r>
        <w:t>3:售点维护老客户。</w:t>
      </w:r>
    </w:p>
    <w:p w14:paraId="BE56DF76">
      <w:pPr>
        <w:pStyle w:val="5"/>
        <w:spacing w:line="240" w:lineRule="auto"/>
      </w:pPr>
      <w:r>
        <w:t>4:产品销售与推广。</w:t>
      </w:r>
    </w:p>
    <w:p w14:paraId="778E08A3">
      <w:pPr>
        <w:pStyle w:val="5"/>
        <w:spacing w:line="240" w:lineRule="auto"/>
      </w:pPr>
    </w:p>
    <w:p w14:paraId="22BE7B24">
      <w:pPr>
        <w:pStyle w:val="5"/>
        <w:spacing w:line="240" w:lineRule="auto"/>
      </w:pPr>
      <w:r>
        <w:t>【任职要求】</w:t>
      </w:r>
    </w:p>
    <w:p w14:paraId="518EB288">
      <w:pPr>
        <w:pStyle w:val="5"/>
        <w:spacing w:line="240" w:lineRule="auto"/>
      </w:pPr>
      <w:r>
        <w:t>1.本科及以上，有C级及以上驾照，35岁以内，男女不限。</w:t>
      </w:r>
    </w:p>
    <w:p w14:paraId="55BB557E">
      <w:pPr>
        <w:pStyle w:val="5"/>
        <w:spacing w:line="240" w:lineRule="auto"/>
      </w:pPr>
      <w:r>
        <w:t>2.吃苦耐劳，做事认真，有责任心。</w:t>
      </w:r>
    </w:p>
    <w:p w14:paraId="69BF4E9B">
      <w:pPr>
        <w:pStyle w:val="5"/>
        <w:spacing w:line="240" w:lineRule="auto"/>
      </w:pPr>
      <w:r>
        <w:t>3.严格遵守公司规则，服从经销商管理安排。</w:t>
      </w:r>
    </w:p>
    <w:p w14:paraId="60DCD762">
      <w:pPr>
        <w:pStyle w:val="5"/>
        <w:spacing w:line="240" w:lineRule="auto"/>
      </w:pPr>
      <w:r>
        <w:t>4.普通话标准，有良好的沟通能力，维护公司及经销商利益。</w:t>
      </w:r>
    </w:p>
    <w:p w14:paraId="90CEC4BD">
      <w:pPr>
        <w:pStyle w:val="5"/>
        <w:spacing w:line="240" w:lineRule="auto"/>
      </w:pPr>
      <w:r>
        <w:t>5.公司拥有完善的培训体系，新员工带薪岗前培训，入职一对一带，助力快速上手公司业务。</w:t>
      </w:r>
    </w:p>
    <w:p w14:paraId="01548BC7">
      <w:pPr>
        <w:pStyle w:val="5"/>
        <w:spacing w:line="240" w:lineRule="auto"/>
      </w:pPr>
      <w:r>
        <w:t>6.培训期2-3天，培训地点：邵阳县塘渡口。</w:t>
      </w:r>
    </w:p>
    <w:p w14:paraId="37658056">
      <w:pPr>
        <w:pStyle w:val="5"/>
        <w:spacing w:line="240" w:lineRule="auto"/>
      </w:pPr>
      <w:r>
        <w:t>7.实习期1~3个月。</w:t>
      </w:r>
    </w:p>
    <w:p w14:paraId="1A3A4C96">
      <w:pPr>
        <w:pStyle w:val="5"/>
        <w:spacing w:line="240" w:lineRule="auto"/>
      </w:pPr>
      <w:r>
        <w:t>——————————————————————</w:t>
      </w:r>
    </w:p>
    <w:p w14:paraId="178EF005">
      <w:pPr>
        <w:pStyle w:val="5"/>
        <w:spacing w:line="240" w:lineRule="auto"/>
      </w:pPr>
      <w:r>
        <w:t>真实有效，有意者联系</w:t>
      </w:r>
    </w:p>
    <w:p w14:paraId="9FBCF233">
      <w:pPr>
        <w:pStyle w:val="5"/>
        <w:spacing w:line="240" w:lineRule="auto"/>
      </w:pPr>
      <w:r>
        <w:t>陈：187 7451 5183</w:t>
      </w:r>
    </w:p>
    <w:p w14:paraId="FD601D9F">
      <w:pPr>
        <w:pStyle w:val="5"/>
        <w:spacing w:line="240" w:lineRule="auto"/>
      </w:pPr>
      <w:r>
        <w:drawing>
          <wp:inline distT="0" distB="0" distL="0" distR="0">
            <wp:extent cx="3181985" cy="2964180"/>
            <wp:effectExtent l="0" t="0" r="0" b="0"/>
            <wp:docPr id="1026" name="Draw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Drawing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366" cy="296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2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MicrosoftYaHei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Arial Unicode MS" w:hAnsi="Arial Unicode MS" w:eastAsia="MicrosoftYaHei" w:cs="Arial Unicode MS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标题"/>
    <w:next w:val="5"/>
    <w:qFormat/>
    <w:uiPriority w:val="9"/>
    <w:pPr>
      <w:spacing w:before="260" w:after="260"/>
      <w:outlineLvl w:val="0"/>
    </w:pPr>
    <w:rPr>
      <w:rFonts w:ascii="Arial Unicode MS" w:hAnsi="Arial Unicode MS" w:eastAsia="MicrosoftYaHei" w:cs="Arial Unicode MS"/>
      <w:b/>
      <w:bCs/>
      <w:sz w:val="40"/>
      <w:szCs w:val="40"/>
    </w:rPr>
  </w:style>
  <w:style w:type="paragraph" w:customStyle="1" w:styleId="5">
    <w:name w:val="石墨文档正文"/>
    <w:qFormat/>
    <w:uiPriority w:val="0"/>
    <w:rPr>
      <w:rFonts w:ascii="Arial Unicode MS" w:hAnsi="Arial Unicode MS" w:eastAsia="MicrosoftYaHei" w:cs="Arial Unicode MS"/>
      <w:sz w:val="22"/>
      <w:szCs w:val="22"/>
    </w:rPr>
  </w:style>
  <w:style w:type="paragraph" w:customStyle="1" w:styleId="6">
    <w:name w:val="石墨文档标题 3"/>
    <w:next w:val="5"/>
    <w:qFormat/>
    <w:uiPriority w:val="9"/>
    <w:pPr>
      <w:spacing w:before="260" w:after="260"/>
      <w:outlineLvl w:val="3"/>
    </w:pPr>
    <w:rPr>
      <w:rFonts w:ascii="Arial Unicode MS" w:hAnsi="Arial Unicode MS" w:eastAsia="MicrosoftYaHei" w:cs="Arial Unicode MS"/>
      <w:b/>
      <w:bCs/>
      <w:sz w:val="26"/>
      <w:szCs w:val="26"/>
    </w:rPr>
  </w:style>
  <w:style w:type="paragraph" w:customStyle="1" w:styleId="7">
    <w:name w:val="石墨文档标题 1"/>
    <w:next w:val="5"/>
    <w:qFormat/>
    <w:uiPriority w:val="9"/>
    <w:pPr>
      <w:spacing w:before="260" w:after="260"/>
      <w:outlineLvl w:val="1"/>
    </w:pPr>
    <w:rPr>
      <w:rFonts w:ascii="Arial Unicode MS" w:hAnsi="Arial Unicode MS" w:eastAsia="MicrosoftYaHei" w:cs="Arial Unicode MS"/>
      <w:b/>
      <w:bCs/>
      <w:sz w:val="32"/>
      <w:szCs w:val="32"/>
    </w:rPr>
  </w:style>
  <w:style w:type="paragraph" w:customStyle="1" w:styleId="8">
    <w:name w:val="石墨文档副标题"/>
    <w:qFormat/>
    <w:uiPriority w:val="0"/>
    <w:pPr>
      <w:spacing w:before="260" w:after="260"/>
    </w:pPr>
    <w:rPr>
      <w:rFonts w:ascii="Arial Unicode MS" w:hAnsi="Arial Unicode MS" w:eastAsia="MicrosoftYaHei" w:cs="Arial Unicode MS"/>
      <w:color w:val="888888"/>
      <w:sz w:val="36"/>
      <w:szCs w:val="36"/>
    </w:rPr>
  </w:style>
  <w:style w:type="paragraph" w:customStyle="1" w:styleId="9">
    <w:name w:val="石墨文档引用"/>
    <w:qFormat/>
    <w:uiPriority w:val="0"/>
    <w:pPr>
      <w:pBdr>
        <w:left w:val="single" w:color="F0F0F0" w:sz="30" w:space="10"/>
      </w:pBdr>
    </w:pPr>
    <w:rPr>
      <w:rFonts w:ascii="Arial Unicode MS" w:hAnsi="Arial Unicode MS" w:eastAsia="MicrosoftYaHei" w:cs="Arial Unicode MS"/>
      <w:color w:val="ADADAD"/>
      <w:sz w:val="22"/>
    </w:rPr>
  </w:style>
  <w:style w:type="paragraph" w:customStyle="1" w:styleId="10">
    <w:name w:val="石墨文档标题 2"/>
    <w:next w:val="5"/>
    <w:qFormat/>
    <w:uiPriority w:val="9"/>
    <w:pPr>
      <w:spacing w:before="260" w:after="260"/>
      <w:outlineLvl w:val="2"/>
    </w:pPr>
    <w:rPr>
      <w:rFonts w:ascii="Arial Unicode MS" w:hAnsi="Arial Unicode MS" w:eastAsia="MicrosoftYaHei" w:cs="Arial Unicode MS"/>
      <w:b/>
      <w:bCs/>
      <w:sz w:val="28"/>
      <w:szCs w:val="28"/>
    </w:rPr>
  </w:style>
  <w:style w:type="paragraph" w:customStyle="1" w:styleId="11">
    <w:name w:val="石墨文档标题 4"/>
    <w:next w:val="5"/>
    <w:qFormat/>
    <w:uiPriority w:val="9"/>
    <w:pPr>
      <w:spacing w:before="260" w:after="260"/>
      <w:outlineLvl w:val="4"/>
    </w:pPr>
    <w:rPr>
      <w:rFonts w:ascii="Arial Unicode MS" w:hAnsi="Arial Unicode MS" w:eastAsia="MicrosoftYaHei" w:cs="Arial Unicode MS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343</Words>
  <Characters>399</Characters>
  <Paragraphs>26</Paragraphs>
  <TotalTime>0</TotalTime>
  <ScaleCrop>false</ScaleCrop>
  <LinksUpToDate>false</LinksUpToDate>
  <CharactersWithSpaces>401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2025-02-17T14:18:00Z</dcterms:created>
  <dc:creator>WPS Office</dc:creator>
  <cp:lastModifiedBy>WPS_1628752542</cp:lastModifiedBy>
  <dcterms:modified xsi:type="dcterms:W3CDTF">2025-03-01T05:19:48Z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EBDA0647A34848EA88394669A274ABD5_13</vt:lpwstr>
  </property>
  <property fmtid="{D5CDD505-2E9C-101B-9397-08002B2CF9AE}" pid="3" name="KSOProductBuildVer">
    <vt:lpwstr>2052-12.1.0.20305</vt:lpwstr>
  </property>
</Properties>
</file>