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480" w:lineRule="exact"/>
        <w:ind w:firstLine="1422" w:firstLineChars="395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届毕业生离校工作安排表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698"/>
        <w:gridCol w:w="1742"/>
        <w:gridCol w:w="1633"/>
        <w:gridCol w:w="25"/>
        <w:gridCol w:w="1715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内容</w:t>
            </w:r>
          </w:p>
        </w:tc>
        <w:tc>
          <w:tcPr>
            <w:tcW w:w="1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  间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组织单位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地  点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  求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至6月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宣传、学工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团委、各系（院）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两校区教学楼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形式多样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确保稳定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以系（院）为单位组织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 检</w:t>
            </w:r>
          </w:p>
        </w:tc>
        <w:tc>
          <w:tcPr>
            <w:tcW w:w="1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医院、各系（院）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七里坪校区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医院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按医院通知要求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参加体检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体检时间：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每天下午2:30-6:00；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晚上7:00-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医院、各系（院）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李子园校区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医院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学生宿舍财产清理</w:t>
            </w:r>
          </w:p>
        </w:tc>
        <w:tc>
          <w:tcPr>
            <w:tcW w:w="1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各学生寝室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日17：00前各系（院）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将清查结果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报学工处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及后勤中心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9日至10日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后勤、学工、总务、资产、各系（院）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各学生寝室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财产核实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照价赔偿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办理离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校手续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Cs w:val="21"/>
              </w:rPr>
              <w:t>至1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计财处、各系（院）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李子园办公楼一楼财务处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七里坪办公楼一楼财务处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各系（院）催缴学杂费到计财处办理手续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图书馆、各系（院）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李子园图书馆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七里坪图书馆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退借书证，丢失图书按规定赔偿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医院、各系（院）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李子园医院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七里坪医院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退医疗手册（证）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后勤中心、各系（院）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李子园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卡务</w:t>
            </w:r>
            <w:r>
              <w:rPr>
                <w:rFonts w:hint="eastAsia" w:ascii="仿宋_GB2312" w:eastAsia="仿宋_GB2312"/>
                <w:szCs w:val="21"/>
              </w:rPr>
              <w:t>中心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七里坪后勤中心（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卡务中心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结清水电费、宿管员核查寝室资产并签字。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凳子在各栋宿管员处签字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</w:t>
            </w:r>
          </w:p>
        </w:tc>
        <w:tc>
          <w:tcPr>
            <w:tcW w:w="16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各系办公室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核查寝室财产和辅导员签字后方可办理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学工处、各系（院）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李子园办公楼206室（学工处）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七里坪办公楼202室（学工处）</w:t>
            </w:r>
          </w:p>
        </w:tc>
        <w:tc>
          <w:tcPr>
            <w:tcW w:w="17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退学生证、贷款学生毕业确认审查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以系</w:t>
            </w:r>
            <w:r>
              <w:rPr>
                <w:rFonts w:hint="eastAsia" w:ascii="仿宋_GB2312" w:eastAsia="仿宋_GB2312"/>
                <w:szCs w:val="21"/>
              </w:rPr>
              <w:t>（院）</w:t>
            </w:r>
            <w:r>
              <w:rPr>
                <w:rFonts w:hint="eastAsia" w:ascii="仿宋_GB2312" w:eastAsia="仿宋_GB2312"/>
                <w:sz w:val="18"/>
                <w:szCs w:val="18"/>
              </w:rPr>
              <w:t>为单位办理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tbl>
      <w:tblPr>
        <w:tblStyle w:val="5"/>
        <w:tblW w:w="8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727"/>
        <w:gridCol w:w="26"/>
        <w:gridCol w:w="1667"/>
        <w:gridCol w:w="1727"/>
        <w:gridCol w:w="26"/>
        <w:gridCol w:w="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  间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地  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  求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毕业生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办理离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校手续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教务处、各系（院）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七里坪办公楼二楼教务处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Cs w:val="21"/>
              </w:rPr>
              <w:t>日上午发放毕业证书，以系（院）为单位办理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组织部、各系（院）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七里坪办公楼503室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学生党员转递组织关系，以系（院）为单位办理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招生就业处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七里坪办公楼102室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发放就业报到证，以系（院）为单位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礼、学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位授予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各系（院）自定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毕业生照像，学位服装可与教务处联系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毕业生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各系（院）、学工处、宣传部、团委、保卫处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两校区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1、学生原则上应按时离校，特殊原因审批后6月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Cs w:val="21"/>
              </w:rPr>
              <w:t>日前必须全部离校；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2、宣传部、团委、各系（院）做好欢送毕业生的有关宣传工作；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3、保卫处维护好秩序，确保安全。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学位特批申请受理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Cs w:val="21"/>
              </w:rPr>
              <w:t xml:space="preserve">—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教务处、各系（院）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七里坪办公楼二楼教务处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以系（院）为单位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申请学位特批学生6月17日前将申请材料交所在系（院），各系（院）6月20日前将材料汇总交教务处。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</w:tbl>
    <w:p>
      <w:pPr>
        <w:rPr>
          <w:sz w:val="24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701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3BCA"/>
    <w:rsid w:val="246D3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2016-06-17T06:33:00Z</dcterms:created>
  <dc:creator>lz</dc:creator>
  <cp:lastModifiedBy>lz</cp:lastModifiedBy>
  <dcterms:modified xsi:type="dcterms:W3CDTF">2016-06-17T06:33:40Z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