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1027" type="#_x0000_t109" style="position:absolute;margin-left:136.95pt;margin-top:-3.1pt;width:89.15pt;height:52.05pt;z-index:2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团</w:t>
                  </w:r>
                  <w:r>
                    <w:rPr>
                      <w:rFonts w:hint="eastAsia"/>
                    </w:rPr>
                    <w:t>总支</w:t>
                  </w:r>
                  <w:r>
                    <w:rPr>
                      <w:rFonts w:hint="eastAsia"/>
                    </w:rPr>
                    <w:t>副</w:t>
                  </w:r>
                  <w:r>
                    <w:rPr>
                      <w:rFonts w:hint="eastAsia"/>
                    </w:rPr>
                    <w:t>书记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唐海燕</w:t>
                  </w:r>
                </w:p>
              </w:txbxContent>
            </v:textbox>
          </v:shape>
        </w:pict>
      </w:r>
      <w:r>
        <w:rPr/>
        <w:pict>
          <v:line id="1028" stroked="t" from="288.3pt,148.35pt" to="288.4pt,160.05pt" style="position:absolute;z-index:25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r>
        <w:rPr/>
        <w:pict>
          <v:shape id="1029" type="#_x0000_t109" style="position:absolute;margin-left:311.3pt;margin-top:179.3pt;width:51.15pt;height:104.5pt;z-index:24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学科部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旷争威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刘轶群</w:t>
                  </w:r>
                </w:p>
              </w:txbxContent>
            </v:textbox>
          </v:shape>
        </w:pict>
      </w:r>
      <w:r>
        <w:rPr/>
        <w:pict>
          <v:shape id="1030" type="#_x0000_t109" style="position:absolute;margin-left:249.05pt;margin-top:178.8pt;width:53.35pt;height:103.95pt;z-index:23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素拓部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冷静雯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刘  曦</w:t>
                  </w:r>
                </w:p>
              </w:txbxContent>
            </v:textbox>
          </v:shape>
        </w:pict>
      </w:r>
      <w:r>
        <w:rPr/>
        <w:pict>
          <v:shape id="1031" type="#_x0000_t109" style="position:absolute;margin-left:128.6pt;margin-top:178.85pt;width:52.75pt;height:103.4pt;z-index:21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rFonts w:hint="eastAsia"/>
                    </w:rPr>
                    <w:t>组织部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彭梓桉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陈加瑶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周沐欣</w:t>
                  </w:r>
                </w:p>
              </w:txbxContent>
            </v:textbox>
          </v:shape>
        </w:pict>
      </w:r>
      <w:r>
        <w:rPr/>
        <w:pict>
          <v:line id="1032" stroked="t" from="-26.65pt,157.9pt" to="336.5pt,158.1pt" style="position:absolute;z-index:9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33" stroked="t" from="-26.05pt,158.3pt" to="-26.05pt,177.95pt" style="position:absolute;z-index:11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34" stroked="t" from="336.0pt,157.8pt" to="336.0pt,179.5pt" style="position:absolute;z-index:17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35" stroked="t" from="275.5pt,159.85pt" to="275.5pt,180.5pt" style="position:absolute;z-index:16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shape id="1036" type="#_x0000_t109" style="position:absolute;margin-left:190.15pt;margin-top:178.8pt;width:50.65pt;height:103.4pt;z-index:22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宣信部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谢婷婷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何  园</w:t>
                  </w:r>
                </w:p>
              </w:txbxContent>
            </v:textbox>
          </v:shape>
        </w:pict>
      </w:r>
      <w:r>
        <w:rPr/>
        <w:pict>
          <v:line id="1037" stroked="t" from="216.0pt,158.8pt" to="216.0pt,179.5pt" style="position:absolute;z-index:15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38" stroked="t" from="156.5pt,159.3pt" to="156.5pt,177.9pt" style="position:absolute;z-index:14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shape id="1039" type="#_x0000_t109" style="position:absolute;margin-left:69.1pt;margin-top:179.25pt;width:50.7pt;height:101.45pt;z-index:20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办公室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主任：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罗昱钦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副主任：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刘林峰</w:t>
                  </w:r>
                </w:p>
              </w:txbxContent>
            </v:textbox>
          </v:shape>
        </w:pict>
      </w:r>
      <w:r>
        <w:rPr/>
        <w:pict>
          <v:shape id="1040" type="#_x0000_t109" style="position:absolute;margin-left:8.1pt;margin-top:179.75pt;width:52.3pt;height:100.85pt;z-index:19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社会实践部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李  灿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  <w:r>
                    <w:rPr>
                      <w:sz w:val="15"/>
                      <w:szCs w:val="15"/>
                      <w:lang w:val="en-US"/>
                    </w:rPr>
                    <w:t>谢婷朱炼强</w:t>
                  </w: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朱炼强</w:t>
                  </w:r>
                </w:p>
              </w:txbxContent>
            </v:textbox>
          </v:shape>
        </w:pict>
      </w:r>
      <w:r>
        <w:rPr/>
        <w:pict>
          <v:shape id="1041" type="#_x0000_t109" style="position:absolute;margin-left:-51.9pt;margin-top:180.0pt;width:49.15pt;height:100.9pt;z-index:18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文艺部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李望玉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赵子璇</w:t>
                  </w:r>
                </w:p>
                <w:p>
                  <w:pPr>
                    <w:pStyle w:val="style0"/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  <w:lang w:val="en-US"/>
                    </w:rPr>
                    <w:t>彭为民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left"/>
                    <w:rPr/>
                  </w:pPr>
                </w:p>
              </w:txbxContent>
            </v:textbox>
          </v:shape>
        </w:pict>
      </w:r>
      <w:r>
        <w:rPr/>
        <w:pict>
          <v:line id="1042" stroked="t" from="92.9pt,159.35pt" to="92.9pt,176.9pt" style="position:absolute;z-index:1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43" stroked="t" from="37.05pt,159.35pt" to="37.05pt,178.45pt" style="position:absolute;z-index:12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44" stroked="t" from="76.35pt,144.7pt" to="76.6pt,158.95pt" style="position:absolute;z-index:10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r>
        <w:rPr/>
        <w:pict>
          <v:shape id="1045" type="#_x0000_t109" style="position:absolute;margin-left:257.85pt;margin-top:81.65pt;width:61.05pt;height:66.7pt;z-index:8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lang w:val="en-US"/>
                    </w:rPr>
                    <w:t>协会会长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谭   垄</w:t>
                  </w:r>
                </w:p>
              </w:txbxContent>
            </v:textbox>
          </v:shape>
        </w:pict>
      </w:r>
      <w:r>
        <w:rPr/>
        <w:pict>
          <v:shape id="1046" type="#_x0000_t109" style="position:absolute;margin-left:46.85pt;margin-top:75.9pt;width:59.5pt;height:68.8pt;z-index:7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lang w:val="en-US"/>
                    </w:rPr>
                    <w:t>常委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旷争威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李  灿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shape>
        </w:pict>
      </w:r>
      <w:r>
        <w:rPr/>
        <w:pict>
          <v:line id="1047" stroked="t" from="286.35pt,58.3pt" to="286.35pt,81.55pt" style="position:absolute;z-index:6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48" stroked="t" from="74.25pt,58.3pt" to="74.25pt,75.35pt" style="position:absolute;z-index:5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49" stroked="t" from="74.8pt,57.25pt" to="286.35pt,57.25pt" style="position:absolute;z-index:4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50" stroked="t" from="177.7pt,48.95pt" to="177.75pt,57.75pt" style="position:absolute;z-index:3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bookmarkStart w:id="0" w:name="_GoBack"/>
      <w:bookmarkEnd w:id="0"/>
    </w:p>
    <w:sectPr>
      <w:pgSz w:w="11906" w:h="16838" w:orient="portrait"/>
      <w:pgMar w:top="1440" w:right="1800" w:bottom="1440" w:left="2835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 Unicode MS"/>
    <w:panose1 w:val="00000000000000000000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5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138</Words>
  <Pages>1</Pages>
  <Characters>138</Characters>
  <Application>WPS Office</Application>
  <DocSecurity>0</DocSecurity>
  <Paragraphs>60</Paragraphs>
  <ScaleCrop>false</ScaleCrop>
  <Company>Sky123.Org</Company>
  <LinksUpToDate>false</LinksUpToDate>
  <CharactersWithSpaces>149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2017-05-30T11:45:00Z</dcterms:created>
  <dc:creator>Administrator</dc:creator>
  <lastModifiedBy>vivo X6SPlus D</lastModifiedBy>
  <dcterms:modified xsi:type="dcterms:W3CDTF">2019-04-01T09:39:30Z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