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邵阳学院第十届“求真杯”大学生创业计划竞赛获奖名单公示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各二级学院：</w:t>
      </w:r>
    </w:p>
    <w:p>
      <w:pPr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邵阳学院第十届“求真杯”大学生创业计划竞赛自2022年4月启动以来，经二级学院初赛,共收到申报作品120项(科技创新和未来产业类24项，乡村振兴和农业农村现代化类33项，城市治理和社会服务类38项，生态环保和可持续发展类20项，文化创意和区域合作类5项)。通过校级盲审和公开答辩决赛，校级评审专家组结合不同赛道比赛情况评选出《浆渣换新颜——豆制品生产副产物增值技术开发与应用》等4个项目拟获金奖，《零瑕正畸——一种联合治疗错颌畸形的新型矫治器》等6个项目拟获银奖，《智能配电--家庭用电安全卫士》等24个项目拟获铜奖，经济与管理学院等5个学院拟获评优秀组织奖。</w:t>
      </w:r>
    </w:p>
    <w:p>
      <w:pPr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现将校赛结果予以公示，公示期为5月18日至5月20日。如有异议，请在公示期内实名向竞赛组委会反映（办公室设校团委。联系人：黄老师，联系电话：0739--5431792）。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附件1：邵阳学院第十届“求真杯”大学生创业计划竞赛拟获奖名单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附件2：邵阳学院第十届“求真杯”大学生创业计划竞赛优秀组织奖</w:t>
      </w:r>
    </w:p>
    <w:p>
      <w:pPr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ind w:firstLine="56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共青团邵阳学院委员会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2022年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5月18日</w:t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邵阳学院第十届“求真杯”大学生创业计划竞赛拟获奖名单</w:t>
      </w:r>
    </w:p>
    <w:p>
      <w:pPr>
        <w:widowControl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(同等次奖项排名不分先后)</w:t>
      </w:r>
    </w:p>
    <w:tbl>
      <w:tblPr>
        <w:tblStyle w:val="4"/>
        <w:tblW w:w="132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612"/>
        <w:gridCol w:w="1643"/>
        <w:gridCol w:w="1750"/>
        <w:gridCol w:w="3265"/>
        <w:gridCol w:w="169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所属领域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作者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浆渣换新颜——豆制品生产副产物增值技术开发与应用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食品与化学工程学院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生态环保和可持续发展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张蕊、吴杰、胡然、李冰鑫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陈浩、赵良忠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湘韵——创新辣椒发酵技术，助力产业转型升级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食品与化学工程学院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龚周亮，庚坤，林碧莲，刘汁淇，艾道迎，李鑫，邓慧羚，黄韵霏，于睿，秦玲香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周晓洁、伍涛、申双花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正骨舒筋—一种新型多功能康复牵引床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第二临床学院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科技创新和未来产业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陈冰冰、屠春珍、杨江林、彭栋、胡煊宇、龙宇涛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艾陈、黄俊、吴飘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五泉资源汇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社会治理和公共服务 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李文博、张莎莎、李泽玉、肖琼、张敏、舒红艳、颜康、李泽涛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李恒春、向萍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零瑕正畸——一种联合治疗错颌畸形的新型矫治器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第二临床学院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科技创新和未来产业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彭栋、周懿璇、曾蔷薇、陈冰冰、李鑫、 肖懿、刘瑞鹏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艾陈、黄俊、李凤娥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“精浆玉液”-助力乡村振兴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李理夫、邓博文、孙雨晨、李望、刘莎、廖文丽、吴雅雯、邓佳悦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李成舰、李涛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敦倍舒——电动辅助如厕蹲起装置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机械与能源工程学院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科技创新和未来产业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谭田、陈祖鑫、申家禧、鞠弘哲、袁纪扬、朱李斌、李宇涵、窦蓉、陈怡韵、谭钰铖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肖才远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高速公路清洁两栖无人机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机械与能源工程学院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城市治理和社会服务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黄明芹、李佳琪、徐计斌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蒋剑平、汪碧波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稻“画”“湘”里说丰年—邵阳隆回水稻综合型产业就地帮扶计划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柴雨浩、吴淑君、钱琼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杨琴、许静、何思蓉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“邵阳红”有机农产品全渠道销售创业计划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刘雨  张湘君  彭晓 唐伟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阮春晖 姜敏 易佑斌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智能配电--家庭用电安全卫士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科技创新和未来产业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龙忠、吴萍、王惠芳、肖琪、向评文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江世明、申双花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“零距离抗疫”智能核酸采集卫士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科技创新和未来产业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车浩民、李佳骏、尹谭彬、谭辉、刘威、孙海英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许建明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“传统是条河流”美育共建共享——高校服务乡村振兴模式构建项目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音乐舞蹈学院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张晶，孙昊，张子豪，王浩，李腾飞，谭嘉俊，张欣，吕如意，周宇洁，刘婷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周晓岩、廖坚、王志丽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旅游卫士——智能呼救手环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李婷、曹刘贝贝、杨超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许建明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传承红色基因，在推动乡村振兴中彰显青年力量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彭生坤、徐钲航、王鑫、杨旭琳、彭俊、贺华军、熊奔腾、贺丽萍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阳素云、申双花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助禾APP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苏玉璇、李晓勤、邓睿娴、李明玥、谢意、杨俊华、万锐霞、袁炜豪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李定芳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创意田园—打造高质量田园综合体，助力乡村振兴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城乡建设学院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田怀、毛之焕、陈桂、刘铖、石嘉红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李晓红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团特品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法商学院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向青霞、郭佳妮、杨靖、陈炜、李彩捷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张先友、曾海燕、宗绪铭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法商学院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卢莎、潘横清、孔凡璐、潘晓玲、金炎臣、刘雨欣、刘宇峰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3C惠农——助力邵阳革命老区精准扶贫的新兴平台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理学院（师范学院）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黄丽娜、刘蕾、熊佳、张斌帅、常思敏、张骐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马文银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与农同行—抖音兴趣电商拓荒者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胡志明、张思、曾霆、赵若冰、张御梁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宁科杰、王周火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“校园游”旅游计划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机械与能源工程学院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吴竞艺、陆雨琪、徐继斌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李定芳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剥虾神器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乡村振兴和农业农村现代化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孙雨晴、滕召怡、谢科、罗聪、朱磊、彭旺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彭志华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沙僧云陪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城市治理和社会服务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张惠淋、刘希贤、吴勇征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何宜军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喵喵小计划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城市治理和社会服务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余晶 唐妍 肖晓琳 麻培泽 杨婷 刘伊蕾 曾外媛 唐秋娟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李成龙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老龄化社会下“志愿者银行”解决老年人就医困难的探索——以邵阳学院附属第一医院为实践基地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第一临床学院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城市治理和社会服务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彭文正、张博、谈妙、杨阳、陈都欢、苏凯鹏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戴小超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精神康复，公益助心——“精心呵护”app的开发与应用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医学技术学院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城市治理和社会服务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陶浩、舒琪，郭梦昀，王春，符佳璇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刘圆圆、赵艺、陈胜凯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城市智慧路灯管理系统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城市治理和社会服务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孙志佳、刘易菲、陈敏琪、李传友、陈超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江世明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虚拟仿真急救技能培训平台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城市治理和社会服务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朱盛敏、陈土玲，杨雅璇，李想，张玉婷，李昕潼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王丽朵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自动捕获光源吸收太阳能装置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生态环保和可持续发展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姚璐、朱星宇、罗柏超、杨泫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江世明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人工智能识别垃圾分类箱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生态环保和可持续发展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李裕、廖翰翾、李依濛、张苏梦、温思云、张志莹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胡玉平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五泉湖环境整治及资源利用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城乡建设学院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生态环保和可持续发展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冯子骁、冯小恬、张茜、廖巧灵、赖叶伟、王俣婷、吴境来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尹丹红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趣味竞技式发电自行车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机械与能源工程学院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生态环保和可持续发展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王颖秋、陈颂坤、陈芷仪、石运欣、李佳财、高陆萍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伏军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经济市场下的江永女书文创产品的开发设计与实践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文化创意和区域合作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向灵梅，周美红，邓小凤，彭颖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姚武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铜奖</w:t>
            </w:r>
          </w:p>
        </w:tc>
      </w:tr>
    </w:tbl>
    <w:p>
      <w:pPr>
        <w:tabs>
          <w:tab w:val="left" w:pos="627"/>
        </w:tabs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邵阳学院第十届“求真杯”大学生创业计划竞赛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优秀组织奖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28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第二临床学院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食品与化学工程学院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机械与能源工程学院</w:t>
            </w:r>
          </w:p>
        </w:tc>
      </w:tr>
    </w:tbl>
    <w:p>
      <w:pPr>
        <w:tabs>
          <w:tab w:val="left" w:pos="627"/>
        </w:tabs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YzMDE1MWYwM2MzNDZmNDA4MWVmZmE4ODc0N2U4YWEifQ=="/>
  </w:docVars>
  <w:rsids>
    <w:rsidRoot w:val="00000000"/>
    <w:rsid w:val="41264E49"/>
    <w:rsid w:val="58A35A02"/>
    <w:rsid w:val="5A186689"/>
    <w:rsid w:val="7FD17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default" w:ascii="方正黑体_GBK" w:hAnsi="方正黑体_GBK" w:eastAsia="方正黑体_GBK" w:cs="方正黑体_GBK"/>
      <w:b/>
      <w:bCs/>
      <w:color w:val="000000"/>
      <w:sz w:val="32"/>
      <w:szCs w:val="32"/>
      <w:u w:val="none"/>
    </w:rPr>
  </w:style>
  <w:style w:type="character" w:customStyle="1" w:styleId="7">
    <w:name w:val="font21"/>
    <w:basedOn w:val="5"/>
    <w:uiPriority w:val="0"/>
    <w:rPr>
      <w:rFonts w:hint="default" w:ascii="方正黑体_GBK" w:hAnsi="方正黑体_GBK" w:eastAsia="方正黑体_GBK" w:cs="方正黑体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2626</Words>
  <Characters>2686</Characters>
  <Lines>0</Lines>
  <Paragraphs>390</Paragraphs>
  <TotalTime>0</TotalTime>
  <ScaleCrop>false</ScaleCrop>
  <LinksUpToDate>false</LinksUpToDate>
  <CharactersWithSpaces>2740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2022-05-17T02:22:00Z</dcterms:created>
  <dc:creator>lint</dc:creator>
  <cp:lastModifiedBy>WPS_1640245353</cp:lastModifiedBy>
  <cp:lastPrinted>2022-05-17T09:13:00Z</cp:lastPrinted>
  <dcterms:modified xsi:type="dcterms:W3CDTF">2022-05-18T01:29:36Z</dcterms:modified>
  <dc:title>邵阳学院第十届“求真杯”大学生创业计划竞赛获奖名单公示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02F3B9B4BD574925A19249B3219DF0AB</vt:lpwstr>
  </property>
</Properties>
</file>