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03" w:rsidRDefault="007B52A0" w:rsidP="007B52A0">
      <w:pPr>
        <w:jc w:val="center"/>
        <w:rPr>
          <w:rFonts w:asciiTheme="minorEastAsia" w:hAnsiTheme="minorEastAsia"/>
          <w:b/>
          <w:sz w:val="32"/>
          <w:szCs w:val="32"/>
        </w:rPr>
      </w:pPr>
      <w:r w:rsidRPr="007B52A0">
        <w:rPr>
          <w:rFonts w:asciiTheme="minorEastAsia" w:hAnsiTheme="minorEastAsia" w:hint="eastAsia"/>
          <w:b/>
          <w:sz w:val="32"/>
          <w:szCs w:val="32"/>
        </w:rPr>
        <w:t>电气工程系2013 ～2015年度教师专利授权一览表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183"/>
        <w:gridCol w:w="1701"/>
      </w:tblGrid>
      <w:tr w:rsidR="007B52A0" w:rsidTr="00E03468">
        <w:trPr>
          <w:trHeight w:val="503"/>
        </w:trPr>
        <w:tc>
          <w:tcPr>
            <w:tcW w:w="675" w:type="dxa"/>
          </w:tcPr>
          <w:p w:rsidR="007B52A0" w:rsidRPr="00E03468" w:rsidRDefault="007B52A0" w:rsidP="007B52A0">
            <w:pPr>
              <w:jc w:val="center"/>
              <w:rPr>
                <w:rFonts w:ascii="黑体" w:eastAsia="黑体" w:hAnsiTheme="minorEastAsia" w:hint="eastAsia"/>
                <w:b/>
                <w:sz w:val="24"/>
                <w:szCs w:val="24"/>
              </w:rPr>
            </w:pPr>
            <w:r w:rsidRPr="00E03468">
              <w:rPr>
                <w:rFonts w:ascii="黑体" w:eastAsia="黑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7B52A0">
            <w:pPr>
              <w:jc w:val="center"/>
              <w:rPr>
                <w:rFonts w:ascii="黑体" w:eastAsia="黑体" w:hAnsi="宋体" w:cs="宋体" w:hint="eastAsia"/>
                <w:sz w:val="24"/>
                <w:szCs w:val="24"/>
              </w:rPr>
            </w:pPr>
            <w:r w:rsidRPr="00E03468">
              <w:rPr>
                <w:rFonts w:ascii="黑体" w:eastAsia="黑体" w:hint="eastAsia"/>
                <w:sz w:val="24"/>
                <w:szCs w:val="24"/>
              </w:rPr>
              <w:t>专利名称</w:t>
            </w:r>
          </w:p>
        </w:tc>
        <w:tc>
          <w:tcPr>
            <w:tcW w:w="1559" w:type="dxa"/>
            <w:vAlign w:val="center"/>
          </w:tcPr>
          <w:p w:rsidR="007B52A0" w:rsidRPr="00E03468" w:rsidRDefault="007B52A0">
            <w:pPr>
              <w:jc w:val="center"/>
              <w:rPr>
                <w:rFonts w:ascii="黑体" w:eastAsia="黑体" w:hAnsi="宋体" w:cs="宋体" w:hint="eastAsia"/>
                <w:sz w:val="24"/>
                <w:szCs w:val="24"/>
              </w:rPr>
            </w:pPr>
            <w:r w:rsidRPr="00E03468">
              <w:rPr>
                <w:rFonts w:ascii="黑体" w:eastAsia="黑体" w:hint="eastAsia"/>
                <w:sz w:val="24"/>
                <w:szCs w:val="24"/>
              </w:rPr>
              <w:t>发明人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7B52A0">
            <w:pPr>
              <w:jc w:val="center"/>
              <w:rPr>
                <w:rFonts w:ascii="黑体" w:eastAsia="黑体" w:hAnsi="宋体" w:cs="宋体" w:hint="eastAsia"/>
                <w:sz w:val="24"/>
                <w:szCs w:val="24"/>
              </w:rPr>
            </w:pPr>
            <w:r w:rsidRPr="00E03468">
              <w:rPr>
                <w:rFonts w:ascii="黑体" w:eastAsia="黑体" w:hint="eastAsia"/>
                <w:sz w:val="24"/>
                <w:szCs w:val="24"/>
              </w:rPr>
              <w:t>专利号</w:t>
            </w:r>
          </w:p>
        </w:tc>
        <w:tc>
          <w:tcPr>
            <w:tcW w:w="1701" w:type="dxa"/>
            <w:vAlign w:val="center"/>
          </w:tcPr>
          <w:p w:rsidR="007B52A0" w:rsidRPr="00E03468" w:rsidRDefault="007B52A0">
            <w:pPr>
              <w:jc w:val="center"/>
              <w:rPr>
                <w:rFonts w:ascii="黑体" w:eastAsia="黑体" w:hAnsi="宋体" w:cs="宋体" w:hint="eastAsia"/>
                <w:sz w:val="24"/>
                <w:szCs w:val="24"/>
              </w:rPr>
            </w:pPr>
            <w:r w:rsidRPr="00E03468">
              <w:rPr>
                <w:rFonts w:ascii="黑体" w:eastAsia="黑体" w:hint="eastAsia"/>
                <w:sz w:val="24"/>
                <w:szCs w:val="24"/>
              </w:rPr>
              <w:t>专利类型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基于网络的课堂考勤系统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李凯南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ZL201320429463.0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智能移动电源装置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聂俊飞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ZL201320468180.7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高频电力电子开关驱动电路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聂俊飞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ZL201320498863.7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床头伸缩</w:t>
            </w:r>
            <w:proofErr w:type="gramStart"/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晾</w:t>
            </w:r>
            <w:proofErr w:type="gramEnd"/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衣架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李海娜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ZL201320408851.0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热气球放飞风筝的装置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李凯南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ZL201320456098.2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太阳能光伏电池板清洁装置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罗庆跃</w:t>
            </w:r>
            <w:proofErr w:type="gramEnd"/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ZL201420246078.7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单片机</w:t>
            </w: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语言学习终端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陈玮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ZL201420119024.4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GPS</w:t>
            </w: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和</w:t>
            </w: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混合定位控制装置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黄强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ZL201420197709.0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对讲机电池身份识别智能充电管理系统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陈雪梅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ZL201420119163.7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基于</w:t>
            </w: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GPS</w:t>
            </w: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的醉酒</w:t>
            </w:r>
            <w:proofErr w:type="gramStart"/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禁驾系统</w:t>
            </w:r>
            <w:proofErr w:type="gramEnd"/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尹进田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ZL201420300705.0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显示乘客候车时间的公交站牌电子指示装置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李凯南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ZL201520081471.X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四轴飞行器无线遥控装置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刘白杨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ZL201520166591.X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一种基于串口的</w:t>
            </w: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智能化控制装置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聂俊飞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ZL201420787289.1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电子电力变压器的并联与控制结构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石赛美</w:t>
            </w:r>
            <w:proofErr w:type="gramEnd"/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ZL201420609957.1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用于太阳能电池板的太阳自动跟踪监控系统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李辉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ZL201520229897.5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节能路灯终端智能控制系统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李海娜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ZL201520070308.3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一种应用于插座的智能控制装置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罗婷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ZL201520069506.8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纯电动汽车永磁同步电动机驱动系统水冷散热装置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林立（指导老师）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ZL201520462794.3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一种太阳能充电控制装置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唐杰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ZL201520116162.1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实用新型</w:t>
            </w:r>
          </w:p>
        </w:tc>
      </w:tr>
      <w:tr w:rsidR="007B52A0" w:rsidTr="00E03468">
        <w:trPr>
          <w:trHeight w:val="567"/>
        </w:trPr>
        <w:tc>
          <w:tcPr>
            <w:tcW w:w="675" w:type="dxa"/>
            <w:vAlign w:val="center"/>
          </w:tcPr>
          <w:p w:rsidR="007B52A0" w:rsidRPr="00E03468" w:rsidRDefault="00E03468" w:rsidP="00E0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多功能电机控制策略测试实验装置及其应用</w:t>
            </w:r>
          </w:p>
        </w:tc>
        <w:tc>
          <w:tcPr>
            <w:tcW w:w="1559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林立</w:t>
            </w:r>
          </w:p>
        </w:tc>
        <w:tc>
          <w:tcPr>
            <w:tcW w:w="2183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ZL201310321014.9</w:t>
            </w:r>
          </w:p>
        </w:tc>
        <w:tc>
          <w:tcPr>
            <w:tcW w:w="1701" w:type="dxa"/>
            <w:vAlign w:val="center"/>
          </w:tcPr>
          <w:p w:rsidR="007B52A0" w:rsidRPr="00E03468" w:rsidRDefault="007B52A0" w:rsidP="00E0346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3468">
              <w:rPr>
                <w:rFonts w:ascii="Times New Roman" w:hAnsi="Times New Roman" w:cs="Times New Roman"/>
                <w:sz w:val="24"/>
                <w:szCs w:val="24"/>
              </w:rPr>
              <w:t>发明专利</w:t>
            </w:r>
          </w:p>
        </w:tc>
      </w:tr>
    </w:tbl>
    <w:p w:rsidR="007B52A0" w:rsidRPr="007B52A0" w:rsidRDefault="007B52A0" w:rsidP="007B52A0">
      <w:pPr>
        <w:rPr>
          <w:rFonts w:asciiTheme="minorEastAsia" w:hAnsiTheme="minorEastAsia"/>
          <w:b/>
          <w:sz w:val="32"/>
          <w:szCs w:val="32"/>
        </w:rPr>
      </w:pPr>
    </w:p>
    <w:sectPr w:rsidR="007B52A0" w:rsidRPr="007B52A0" w:rsidSect="007B52A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A0"/>
    <w:rsid w:val="007B52A0"/>
    <w:rsid w:val="00BE7D03"/>
    <w:rsid w:val="00E0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Company>DepartmentOfElectricalEngineering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</dc:creator>
  <cp:keywords/>
  <dc:description/>
  <cp:lastModifiedBy>LiuLi</cp:lastModifiedBy>
  <cp:revision>2</cp:revision>
  <dcterms:created xsi:type="dcterms:W3CDTF">2016-05-03T03:34:00Z</dcterms:created>
  <dcterms:modified xsi:type="dcterms:W3CDTF">2016-05-03T08:31:00Z</dcterms:modified>
</cp:coreProperties>
</file>