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313" w:beforeLines="100" w:after="157" w:afterLines="50" w:line="360" w:lineRule="auto"/>
        <w:jc w:val="center"/>
        <w:textAlignment w:val="baseline"/>
        <w:rPr>
          <w:rStyle w:val="7"/>
          <w:rFonts w:hint="eastAsia" w:ascii="黑体" w:hAnsi="黑体" w:eastAsia="黑体" w:cs="黑体"/>
          <w:b w:val="0"/>
          <w:bCs w:val="0"/>
          <w:sz w:val="44"/>
          <w:szCs w:val="44"/>
        </w:rPr>
      </w:pPr>
      <w:r>
        <w:rPr>
          <w:rStyle w:val="7"/>
          <w:rFonts w:hint="eastAsia" w:ascii="黑体" w:hAnsi="黑体" w:eastAsia="黑体" w:cs="黑体"/>
          <w:b w:val="0"/>
          <w:bCs w:val="0"/>
          <w:sz w:val="44"/>
          <w:szCs w:val="44"/>
          <w:lang w:val="en-US" w:eastAsia="zh-CN"/>
        </w:rPr>
        <w:t>土木与建筑工程</w:t>
      </w:r>
      <w:r>
        <w:rPr>
          <w:rStyle w:val="7"/>
          <w:rFonts w:hint="eastAsia" w:ascii="黑体" w:hAnsi="黑体" w:eastAsia="黑体" w:cs="黑体"/>
          <w:b w:val="0"/>
          <w:bCs w:val="0"/>
          <w:sz w:val="44"/>
          <w:szCs w:val="44"/>
        </w:rPr>
        <w:t>学院202</w:t>
      </w:r>
      <w:r>
        <w:rPr>
          <w:rStyle w:val="7"/>
          <w:rFonts w:hint="eastAsia" w:ascii="黑体" w:hAnsi="黑体" w:eastAsia="黑体" w:cs="黑体"/>
          <w:b w:val="0"/>
          <w:bCs w:val="0"/>
          <w:sz w:val="44"/>
          <w:szCs w:val="44"/>
          <w:lang w:val="en-US" w:eastAsia="zh-CN"/>
        </w:rPr>
        <w:t>3</w:t>
      </w:r>
      <w:r>
        <w:rPr>
          <w:rStyle w:val="7"/>
          <w:rFonts w:hint="eastAsia" w:ascii="黑体" w:hAnsi="黑体" w:eastAsia="黑体" w:cs="黑体"/>
          <w:b w:val="0"/>
          <w:bCs w:val="0"/>
          <w:sz w:val="44"/>
          <w:szCs w:val="44"/>
        </w:rPr>
        <w:t>年课程思</w:t>
      </w:r>
      <w:bookmarkStart w:id="0" w:name="_GoBack"/>
      <w:bookmarkEnd w:id="0"/>
      <w:r>
        <w:rPr>
          <w:rStyle w:val="7"/>
          <w:rFonts w:hint="eastAsia" w:ascii="黑体" w:hAnsi="黑体" w:eastAsia="黑体" w:cs="黑体"/>
          <w:b w:val="0"/>
          <w:bCs w:val="0"/>
          <w:sz w:val="44"/>
          <w:szCs w:val="44"/>
        </w:rPr>
        <w:t>政教学竞赛实施方案</w:t>
      </w:r>
    </w:p>
    <w:p>
      <w:pPr>
        <w:keepNext w:val="0"/>
        <w:keepLines w:val="0"/>
        <w:pageBreakBefore w:val="0"/>
        <w:widowControl/>
        <w:kinsoku/>
        <w:wordWrap/>
        <w:overflowPunct/>
        <w:topLinePunct w:val="0"/>
        <w:autoSpaceDE/>
        <w:autoSpaceDN/>
        <w:bidi w:val="0"/>
        <w:adjustRightInd/>
        <w:snapToGrid/>
        <w:ind w:firstLine="640" w:firstLineChars="200"/>
        <w:jc w:val="left"/>
        <w:textAlignment w:val="baseline"/>
        <w:rPr>
          <w:rFonts w:eastAsia="仿宋_GB2312"/>
          <w:color w:val="000000"/>
          <w:sz w:val="32"/>
          <w:szCs w:val="32"/>
        </w:rPr>
      </w:pPr>
      <w:r>
        <w:rPr>
          <w:rFonts w:hint="eastAsia" w:eastAsia="仿宋_GB2312"/>
          <w:color w:val="000000"/>
          <w:sz w:val="32"/>
          <w:szCs w:val="32"/>
        </w:rPr>
        <w:t>根据湖南省教育厅《</w:t>
      </w:r>
      <w:r>
        <w:rPr>
          <w:rFonts w:hint="eastAsia" w:eastAsia="仿宋_GB2312"/>
          <w:color w:val="000000"/>
          <w:sz w:val="32"/>
          <w:szCs w:val="32"/>
          <w:lang w:val="en-US" w:eastAsia="zh-CN"/>
        </w:rPr>
        <w:t>关于举办2023年湖南省普通高等学校课程思政教学竞赛的通知</w:t>
      </w:r>
      <w:r>
        <w:rPr>
          <w:rFonts w:hint="eastAsia" w:eastAsia="仿宋_GB2312"/>
          <w:color w:val="000000"/>
          <w:sz w:val="32"/>
          <w:szCs w:val="32"/>
        </w:rPr>
        <w:t>》及邵阳学院《关于举办202</w:t>
      </w:r>
      <w:r>
        <w:rPr>
          <w:rFonts w:hint="eastAsia" w:eastAsia="仿宋_GB2312"/>
          <w:color w:val="000000"/>
          <w:sz w:val="32"/>
          <w:szCs w:val="32"/>
          <w:lang w:val="en-US" w:eastAsia="zh-CN"/>
        </w:rPr>
        <w:t>3</w:t>
      </w:r>
      <w:r>
        <w:rPr>
          <w:rFonts w:hint="eastAsia" w:eastAsia="仿宋_GB2312"/>
          <w:color w:val="000000"/>
          <w:sz w:val="32"/>
          <w:szCs w:val="32"/>
        </w:rPr>
        <w:t>年邵阳学院课程思政教学</w:t>
      </w:r>
      <w:r>
        <w:rPr>
          <w:rFonts w:hint="eastAsia" w:eastAsia="仿宋_GB2312"/>
          <w:color w:val="000000"/>
          <w:sz w:val="32"/>
          <w:szCs w:val="32"/>
          <w:lang w:val="en-US" w:eastAsia="zh-CN"/>
        </w:rPr>
        <w:t>竞</w:t>
      </w:r>
      <w:r>
        <w:rPr>
          <w:rFonts w:hint="eastAsia" w:eastAsia="仿宋_GB2312"/>
          <w:color w:val="000000"/>
          <w:sz w:val="32"/>
          <w:szCs w:val="32"/>
        </w:rPr>
        <w:t>赛的通知》（邵院教通〔202</w:t>
      </w:r>
      <w:r>
        <w:rPr>
          <w:rFonts w:hint="eastAsia" w:eastAsia="仿宋_GB2312"/>
          <w:color w:val="000000"/>
          <w:sz w:val="32"/>
          <w:szCs w:val="32"/>
          <w:lang w:val="en-US" w:eastAsia="zh-CN"/>
        </w:rPr>
        <w:t>3</w:t>
      </w:r>
      <w:r>
        <w:rPr>
          <w:rFonts w:hint="eastAsia" w:eastAsia="仿宋_GB2312"/>
          <w:color w:val="000000"/>
          <w:sz w:val="32"/>
          <w:szCs w:val="32"/>
        </w:rPr>
        <w:t>〕</w:t>
      </w:r>
      <w:r>
        <w:rPr>
          <w:rFonts w:hint="eastAsia" w:eastAsia="仿宋_GB2312"/>
          <w:color w:val="000000"/>
          <w:sz w:val="32"/>
          <w:szCs w:val="32"/>
          <w:lang w:val="en-US" w:eastAsia="zh-CN"/>
        </w:rPr>
        <w:t>12</w:t>
      </w:r>
      <w:r>
        <w:rPr>
          <w:rFonts w:hint="eastAsia" w:eastAsia="仿宋_GB2312"/>
          <w:color w:val="000000"/>
          <w:sz w:val="32"/>
          <w:szCs w:val="32"/>
        </w:rPr>
        <w:t>号）要求，为进一步挖掘各类课程中蕴含的思政元素，高质量推进以“课程思政”为目标的课堂教学改革，使各类课程与思想政治理论课同向而行，全面提升教师课程思政教学能力，</w:t>
      </w:r>
      <w:r>
        <w:rPr>
          <w:rFonts w:hint="eastAsia" w:eastAsia="仿宋_GB2312"/>
          <w:color w:val="000000"/>
          <w:sz w:val="32"/>
          <w:szCs w:val="32"/>
          <w:lang w:val="en-US" w:eastAsia="zh-CN"/>
        </w:rPr>
        <w:t>我</w:t>
      </w:r>
      <w:r>
        <w:rPr>
          <w:rFonts w:hint="eastAsia" w:eastAsia="仿宋_GB2312"/>
          <w:color w:val="000000"/>
          <w:sz w:val="32"/>
          <w:szCs w:val="32"/>
          <w:lang w:eastAsia="zh-CN"/>
        </w:rPr>
        <w:t>院</w:t>
      </w:r>
      <w:r>
        <w:rPr>
          <w:rFonts w:hint="eastAsia" w:eastAsia="仿宋_GB2312"/>
          <w:color w:val="000000"/>
          <w:sz w:val="32"/>
          <w:szCs w:val="32"/>
        </w:rPr>
        <w:t>决定举办</w:t>
      </w:r>
      <w:r>
        <w:rPr>
          <w:rFonts w:hint="eastAsia" w:eastAsia="仿宋_GB2312"/>
          <w:color w:val="000000"/>
          <w:sz w:val="32"/>
          <w:szCs w:val="32"/>
          <w:lang w:eastAsia="zh-CN"/>
        </w:rPr>
        <w:t>2023年</w:t>
      </w:r>
      <w:r>
        <w:rPr>
          <w:rFonts w:hint="eastAsia" w:eastAsia="仿宋_GB2312"/>
          <w:color w:val="000000"/>
          <w:sz w:val="32"/>
          <w:szCs w:val="32"/>
        </w:rPr>
        <w:t>课程思政教学竞赛，具体实施方案如下：</w:t>
      </w:r>
    </w:p>
    <w:p>
      <w:pPr>
        <w:keepNext w:val="0"/>
        <w:keepLines w:val="0"/>
        <w:pageBreakBefore w:val="0"/>
        <w:widowControl w:val="0"/>
        <w:numPr>
          <w:ilvl w:val="0"/>
          <w:numId w:val="1"/>
        </w:numPr>
        <w:kinsoku/>
        <w:wordWrap/>
        <w:overflowPunct/>
        <w:topLinePunct w:val="0"/>
        <w:autoSpaceDE/>
        <w:autoSpaceDN/>
        <w:bidi w:val="0"/>
        <w:adjustRightInd/>
        <w:snapToGrid/>
        <w:spacing w:before="60" w:after="60" w:line="240" w:lineRule="auto"/>
        <w:ind w:firstLine="640" w:firstLineChars="200"/>
        <w:textAlignment w:val="auto"/>
        <w:rPr>
          <w:rFonts w:eastAsia="黑体"/>
          <w:sz w:val="32"/>
          <w:szCs w:val="32"/>
        </w:rPr>
      </w:pPr>
      <w:r>
        <w:rPr>
          <w:rFonts w:hAnsi="黑体" w:eastAsia="黑体"/>
          <w:sz w:val="32"/>
          <w:szCs w:val="32"/>
        </w:rPr>
        <w:t>课程思政教学竞赛组委会</w:t>
      </w:r>
    </w:p>
    <w:p>
      <w:pPr>
        <w:keepNext w:val="0"/>
        <w:keepLines w:val="0"/>
        <w:pageBreakBefore w:val="0"/>
        <w:widowControl/>
        <w:kinsoku/>
        <w:wordWrap/>
        <w:overflowPunct/>
        <w:topLinePunct w:val="0"/>
        <w:autoSpaceDE/>
        <w:autoSpaceDN/>
        <w:bidi w:val="0"/>
        <w:adjustRightInd/>
        <w:snapToGrid/>
        <w:ind w:firstLine="640" w:firstLineChars="200"/>
        <w:jc w:val="left"/>
        <w:textAlignment w:val="baseline"/>
        <w:rPr>
          <w:rFonts w:eastAsia="仿宋_GB2312"/>
          <w:color w:val="000000"/>
          <w:sz w:val="32"/>
          <w:szCs w:val="32"/>
        </w:rPr>
      </w:pPr>
      <w:r>
        <w:rPr>
          <w:rFonts w:eastAsia="仿宋_GB2312"/>
          <w:color w:val="000000"/>
          <w:sz w:val="32"/>
          <w:szCs w:val="32"/>
        </w:rPr>
        <w:t>为做好</w:t>
      </w:r>
      <w:r>
        <w:rPr>
          <w:rFonts w:hint="eastAsia" w:eastAsia="仿宋_GB2312"/>
          <w:color w:val="000000"/>
          <w:sz w:val="32"/>
          <w:szCs w:val="32"/>
          <w:lang w:val="en-US" w:eastAsia="zh-CN"/>
        </w:rPr>
        <w:t>2023年</w:t>
      </w:r>
      <w:r>
        <w:rPr>
          <w:rFonts w:hint="eastAsia" w:eastAsia="仿宋_GB2312"/>
          <w:color w:val="000000"/>
          <w:sz w:val="32"/>
          <w:szCs w:val="32"/>
        </w:rPr>
        <w:t>课程思政教学</w:t>
      </w:r>
      <w:r>
        <w:rPr>
          <w:rFonts w:eastAsia="仿宋_GB2312"/>
          <w:color w:val="000000"/>
          <w:sz w:val="32"/>
          <w:szCs w:val="32"/>
        </w:rPr>
        <w:t>竞赛活动的组织工作，我院成立了课程思政教学竞赛组委会，办公室设教务办（求真楼5207）。</w:t>
      </w:r>
    </w:p>
    <w:p>
      <w:pPr>
        <w:keepNext w:val="0"/>
        <w:keepLines w:val="0"/>
        <w:pageBreakBefore w:val="0"/>
        <w:widowControl/>
        <w:kinsoku/>
        <w:wordWrap/>
        <w:overflowPunct/>
        <w:topLinePunct w:val="0"/>
        <w:autoSpaceDE/>
        <w:autoSpaceDN/>
        <w:bidi w:val="0"/>
        <w:adjustRightInd/>
        <w:snapToGrid/>
        <w:ind w:firstLine="640" w:firstLineChars="200"/>
        <w:jc w:val="left"/>
        <w:textAlignment w:val="baseline"/>
        <w:rPr>
          <w:rFonts w:eastAsia="仿宋_GB2312"/>
          <w:color w:val="000000"/>
          <w:sz w:val="32"/>
          <w:szCs w:val="32"/>
        </w:rPr>
      </w:pPr>
      <w:r>
        <w:rPr>
          <w:rFonts w:eastAsia="仿宋_GB2312"/>
          <w:color w:val="000000"/>
          <w:sz w:val="32"/>
          <w:szCs w:val="32"/>
        </w:rPr>
        <w:t>组</w:t>
      </w:r>
      <w:r>
        <w:rPr>
          <w:rFonts w:hint="default" w:ascii="Times New Roman" w:hAnsi="Times New Roman" w:eastAsia="仿宋" w:cs="Times New Roman"/>
          <w:b/>
          <w:bCs/>
          <w:kern w:val="0"/>
          <w:sz w:val="32"/>
          <w:szCs w:val="32"/>
          <w:shd w:val="clear" w:color="auto" w:fill="FFFFFF"/>
          <w:lang w:bidi="ar"/>
        </w:rPr>
        <w:t xml:space="preserve">  </w:t>
      </w:r>
      <w:r>
        <w:rPr>
          <w:rFonts w:eastAsia="仿宋_GB2312"/>
          <w:color w:val="000000"/>
          <w:sz w:val="32"/>
          <w:szCs w:val="32"/>
        </w:rPr>
        <w:t>长：黄雄伟</w:t>
      </w:r>
    </w:p>
    <w:p>
      <w:pPr>
        <w:keepNext w:val="0"/>
        <w:keepLines w:val="0"/>
        <w:pageBreakBefore w:val="0"/>
        <w:widowControl/>
        <w:kinsoku/>
        <w:wordWrap/>
        <w:overflowPunct/>
        <w:topLinePunct w:val="0"/>
        <w:autoSpaceDE/>
        <w:autoSpaceDN/>
        <w:bidi w:val="0"/>
        <w:adjustRightInd/>
        <w:snapToGrid/>
        <w:ind w:firstLine="640" w:firstLineChars="200"/>
        <w:jc w:val="left"/>
        <w:textAlignment w:val="baseline"/>
        <w:rPr>
          <w:rFonts w:hint="eastAsia" w:eastAsia="仿宋_GB2312"/>
          <w:color w:val="000000"/>
          <w:sz w:val="32"/>
          <w:szCs w:val="32"/>
          <w:lang w:val="en-US" w:eastAsia="zh-CN"/>
        </w:rPr>
      </w:pPr>
      <w:r>
        <w:rPr>
          <w:rFonts w:eastAsia="仿宋_GB2312"/>
          <w:color w:val="000000"/>
          <w:sz w:val="32"/>
          <w:szCs w:val="32"/>
        </w:rPr>
        <w:t xml:space="preserve">副组长：宋娟 刘桂江 </w:t>
      </w:r>
      <w:r>
        <w:rPr>
          <w:rFonts w:hint="eastAsia" w:eastAsia="仿宋_GB2312"/>
          <w:color w:val="000000"/>
          <w:sz w:val="32"/>
          <w:szCs w:val="32"/>
          <w:lang w:val="en-US" w:eastAsia="zh-CN"/>
        </w:rPr>
        <w:t>杨期柱（常务）</w:t>
      </w:r>
      <w:r>
        <w:rPr>
          <w:rFonts w:eastAsia="仿宋_GB2312"/>
          <w:color w:val="000000"/>
          <w:sz w:val="32"/>
          <w:szCs w:val="32"/>
        </w:rPr>
        <w:t xml:space="preserve"> </w:t>
      </w:r>
      <w:r>
        <w:rPr>
          <w:rFonts w:hint="eastAsia" w:eastAsia="仿宋_GB2312"/>
          <w:color w:val="000000"/>
          <w:sz w:val="32"/>
          <w:szCs w:val="32"/>
          <w:lang w:val="en-US" w:eastAsia="zh-CN"/>
        </w:rPr>
        <w:t>向泽</w:t>
      </w:r>
    </w:p>
    <w:p>
      <w:pPr>
        <w:keepNext w:val="0"/>
        <w:keepLines w:val="0"/>
        <w:pageBreakBefore w:val="0"/>
        <w:widowControl/>
        <w:kinsoku/>
        <w:wordWrap/>
        <w:overflowPunct/>
        <w:topLinePunct w:val="0"/>
        <w:autoSpaceDE/>
        <w:autoSpaceDN/>
        <w:bidi w:val="0"/>
        <w:adjustRightInd/>
        <w:snapToGrid/>
        <w:ind w:firstLine="640" w:firstLineChars="200"/>
        <w:jc w:val="left"/>
        <w:textAlignment w:val="baseline"/>
        <w:rPr>
          <w:rFonts w:eastAsia="仿宋_GB2312"/>
          <w:color w:val="000000"/>
          <w:sz w:val="32"/>
          <w:szCs w:val="32"/>
        </w:rPr>
      </w:pPr>
      <w:r>
        <w:rPr>
          <w:rFonts w:eastAsia="仿宋_GB2312"/>
          <w:color w:val="000000"/>
          <w:sz w:val="32"/>
          <w:szCs w:val="32"/>
        </w:rPr>
        <w:t>成</w:t>
      </w:r>
      <w:r>
        <w:rPr>
          <w:rFonts w:hint="default" w:ascii="Times New Roman" w:hAnsi="Times New Roman" w:eastAsia="仿宋" w:cs="Times New Roman"/>
          <w:b/>
          <w:bCs/>
          <w:kern w:val="0"/>
          <w:sz w:val="32"/>
          <w:szCs w:val="32"/>
          <w:shd w:val="clear" w:color="auto" w:fill="FFFFFF"/>
          <w:lang w:bidi="ar"/>
        </w:rPr>
        <w:t xml:space="preserve">  </w:t>
      </w:r>
      <w:r>
        <w:rPr>
          <w:rFonts w:eastAsia="仿宋_GB2312"/>
          <w:color w:val="000000"/>
          <w:sz w:val="32"/>
          <w:szCs w:val="32"/>
        </w:rPr>
        <w:t>员：</w:t>
      </w:r>
      <w:r>
        <w:rPr>
          <w:rFonts w:hint="eastAsia" w:eastAsia="仿宋_GB2312"/>
          <w:color w:val="000000"/>
          <w:sz w:val="32"/>
          <w:szCs w:val="32"/>
          <w:lang w:val="en-US" w:eastAsia="zh-CN"/>
        </w:rPr>
        <w:t>王晋</w:t>
      </w:r>
      <w:r>
        <w:rPr>
          <w:rFonts w:eastAsia="仿宋_GB2312"/>
          <w:color w:val="000000"/>
          <w:sz w:val="32"/>
          <w:szCs w:val="32"/>
        </w:rPr>
        <w:t xml:space="preserve"> 王亮 银周妮</w:t>
      </w:r>
    </w:p>
    <w:p>
      <w:pPr>
        <w:keepNext w:val="0"/>
        <w:keepLines w:val="0"/>
        <w:pageBreakBefore w:val="0"/>
        <w:widowControl/>
        <w:kinsoku/>
        <w:wordWrap/>
        <w:overflowPunct/>
        <w:topLinePunct w:val="0"/>
        <w:autoSpaceDE/>
        <w:autoSpaceDN/>
        <w:bidi w:val="0"/>
        <w:adjustRightInd/>
        <w:snapToGrid/>
        <w:ind w:firstLine="640" w:firstLineChars="200"/>
        <w:jc w:val="left"/>
        <w:textAlignment w:val="baseline"/>
        <w:rPr>
          <w:rFonts w:eastAsia="仿宋_GB2312"/>
          <w:color w:val="000000"/>
          <w:sz w:val="32"/>
          <w:szCs w:val="32"/>
        </w:rPr>
      </w:pPr>
      <w:r>
        <w:rPr>
          <w:rFonts w:eastAsia="仿宋_GB2312"/>
          <w:color w:val="000000"/>
          <w:sz w:val="32"/>
          <w:szCs w:val="32"/>
        </w:rPr>
        <w:t>秘</w:t>
      </w:r>
      <w:r>
        <w:rPr>
          <w:rFonts w:hint="default" w:ascii="Times New Roman" w:hAnsi="Times New Roman" w:eastAsia="仿宋" w:cs="Times New Roman"/>
          <w:b/>
          <w:bCs/>
          <w:kern w:val="0"/>
          <w:sz w:val="32"/>
          <w:szCs w:val="32"/>
          <w:shd w:val="clear" w:color="auto" w:fill="FFFFFF"/>
          <w:lang w:bidi="ar"/>
        </w:rPr>
        <w:t xml:space="preserve">  </w:t>
      </w:r>
      <w:r>
        <w:rPr>
          <w:rFonts w:eastAsia="仿宋_GB2312"/>
          <w:color w:val="000000"/>
          <w:sz w:val="32"/>
          <w:szCs w:val="32"/>
        </w:rPr>
        <w:t>书：</w:t>
      </w:r>
      <w:r>
        <w:rPr>
          <w:rFonts w:hint="eastAsia" w:eastAsia="仿宋_GB2312"/>
          <w:color w:val="000000"/>
          <w:sz w:val="32"/>
          <w:szCs w:val="32"/>
          <w:lang w:val="en-US" w:eastAsia="zh-CN"/>
        </w:rPr>
        <w:t>曾艳</w:t>
      </w:r>
      <w:r>
        <w:rPr>
          <w:rFonts w:eastAsia="仿宋_GB2312"/>
          <w:color w:val="000000"/>
          <w:sz w:val="32"/>
          <w:szCs w:val="32"/>
        </w:rPr>
        <w:t xml:space="preserve"> </w:t>
      </w:r>
      <w:r>
        <w:rPr>
          <w:rFonts w:hint="eastAsia" w:eastAsia="仿宋_GB2312"/>
          <w:color w:val="000000"/>
          <w:sz w:val="32"/>
          <w:szCs w:val="32"/>
          <w:lang w:val="en-US" w:eastAsia="zh-CN"/>
        </w:rPr>
        <w:t>杨香莲</w:t>
      </w:r>
      <w:r>
        <w:rPr>
          <w:rFonts w:eastAsia="仿宋_GB2312"/>
          <w:color w:val="000000"/>
          <w:sz w:val="32"/>
          <w:szCs w:val="32"/>
        </w:rPr>
        <w:t xml:space="preserve"> 肖成池</w:t>
      </w:r>
    </w:p>
    <w:p>
      <w:pPr>
        <w:keepNext w:val="0"/>
        <w:keepLines w:val="0"/>
        <w:pageBreakBefore w:val="0"/>
        <w:widowControl w:val="0"/>
        <w:kinsoku/>
        <w:wordWrap/>
        <w:overflowPunct/>
        <w:topLinePunct w:val="0"/>
        <w:autoSpaceDE/>
        <w:autoSpaceDN/>
        <w:bidi w:val="0"/>
        <w:adjustRightInd/>
        <w:snapToGrid/>
        <w:spacing w:before="60" w:after="60" w:line="240" w:lineRule="auto"/>
        <w:ind w:firstLine="640" w:firstLineChars="200"/>
        <w:textAlignment w:val="auto"/>
        <w:rPr>
          <w:rFonts w:eastAsia="黑体"/>
          <w:sz w:val="32"/>
          <w:szCs w:val="32"/>
        </w:rPr>
      </w:pPr>
      <w:r>
        <w:rPr>
          <w:rFonts w:hAnsi="黑体" w:eastAsia="黑体"/>
          <w:sz w:val="32"/>
          <w:szCs w:val="32"/>
        </w:rPr>
        <w:t>二、参赛报名</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z w:val="32"/>
          <w:szCs w:val="32"/>
          <w:lang w:val="en-US" w:eastAsia="zh-CN"/>
        </w:rPr>
        <w:t>1.以</w:t>
      </w:r>
      <w:r>
        <w:rPr>
          <w:rFonts w:hint="eastAsia" w:ascii="Times New Roman" w:hAnsi="Times New Roman" w:eastAsia="仿宋_GB2312" w:cs="Times New Roman"/>
          <w:color w:val="000000"/>
          <w:sz w:val="32"/>
          <w:szCs w:val="32"/>
          <w:lang w:val="en-US" w:eastAsia="zh-CN"/>
        </w:rPr>
        <w:t>个人或者</w:t>
      </w:r>
      <w:r>
        <w:rPr>
          <w:rFonts w:hint="default" w:ascii="Times New Roman" w:hAnsi="Times New Roman" w:eastAsia="仿宋_GB2312" w:cs="Times New Roman"/>
          <w:color w:val="000000"/>
          <w:sz w:val="32"/>
          <w:szCs w:val="32"/>
          <w:lang w:val="en-US" w:eastAsia="zh-CN"/>
        </w:rPr>
        <w:t>教学团队形式（不超过4人）报名参赛。按照文科类、理工（医学）类和外语类三个类别报名</w:t>
      </w:r>
      <w:r>
        <w:rPr>
          <w:rFonts w:hint="default" w:ascii="Times New Roman" w:hAnsi="Times New Roman" w:eastAsia="仿宋_GB2312" w:cs="Times New Roman"/>
          <w:color w:val="0000FF"/>
          <w:sz w:val="32"/>
          <w:szCs w:val="32"/>
          <w:lang w:val="en-US" w:eastAsia="zh-CN"/>
        </w:rPr>
        <w:t>，</w:t>
      </w:r>
      <w:r>
        <w:rPr>
          <w:rFonts w:hint="default" w:ascii="Times New Roman" w:hAnsi="Times New Roman" w:eastAsia="仿宋_GB2312" w:cs="Times New Roman"/>
          <w:color w:val="auto"/>
          <w:sz w:val="32"/>
          <w:szCs w:val="32"/>
          <w:lang w:val="en-US" w:eastAsia="zh-CN"/>
        </w:rPr>
        <w:t>理工（医学）类分基础课组和专业课组两个组别参赛，我院各专业均按理工（医学）类报名。</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baseline"/>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2.各教研室在自愿报名的基础上推选至少1-2</w:t>
      </w:r>
      <w:r>
        <w:rPr>
          <w:rFonts w:hint="eastAsia" w:eastAsia="仿宋_GB2312" w:cs="Times New Roman"/>
          <w:color w:val="000000"/>
          <w:sz w:val="32"/>
          <w:szCs w:val="32"/>
          <w:lang w:val="en-US" w:eastAsia="zh-CN"/>
        </w:rPr>
        <w:t>个</w:t>
      </w:r>
      <w:r>
        <w:rPr>
          <w:rFonts w:hint="default" w:ascii="Times New Roman" w:hAnsi="Times New Roman" w:eastAsia="仿宋_GB2312" w:cs="Times New Roman"/>
          <w:color w:val="000000"/>
          <w:sz w:val="32"/>
          <w:szCs w:val="32"/>
          <w:lang w:val="en-US" w:eastAsia="zh-CN"/>
        </w:rPr>
        <w:t>团队</w:t>
      </w:r>
      <w:r>
        <w:rPr>
          <w:rFonts w:hint="eastAsia" w:eastAsia="仿宋_GB2312" w:cs="Times New Roman"/>
          <w:color w:val="000000"/>
          <w:sz w:val="32"/>
          <w:szCs w:val="32"/>
          <w:lang w:val="en-US" w:eastAsia="zh-CN"/>
        </w:rPr>
        <w:t>或个人</w:t>
      </w:r>
      <w:r>
        <w:rPr>
          <w:rFonts w:hint="default" w:ascii="Times New Roman" w:hAnsi="Times New Roman" w:eastAsia="仿宋_GB2312" w:cs="Times New Roman"/>
          <w:color w:val="000000"/>
          <w:sz w:val="32"/>
          <w:szCs w:val="32"/>
          <w:lang w:val="en-US" w:eastAsia="zh-CN"/>
        </w:rPr>
        <w:t>参加院级复赛，每个教学团队</w:t>
      </w:r>
      <w:r>
        <w:rPr>
          <w:rFonts w:hint="eastAsia" w:eastAsia="仿宋_GB2312" w:cs="Times New Roman"/>
          <w:color w:val="000000"/>
          <w:sz w:val="32"/>
          <w:szCs w:val="32"/>
          <w:lang w:val="en-US" w:eastAsia="zh-CN"/>
        </w:rPr>
        <w:t>或个人</w:t>
      </w:r>
      <w:r>
        <w:rPr>
          <w:rFonts w:hint="default" w:ascii="Times New Roman" w:hAnsi="Times New Roman" w:eastAsia="仿宋_GB2312" w:cs="Times New Roman"/>
          <w:color w:val="000000"/>
          <w:sz w:val="32"/>
          <w:szCs w:val="32"/>
          <w:lang w:val="en-US" w:eastAsia="zh-CN"/>
        </w:rPr>
        <w:t>限报1件参赛作品。</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baseline"/>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.已获得202</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年、202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年湖南省普通高等学校课程思政教学比赛一等奖的个人或团队排名第一者，不再推荐参赛。</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baseline"/>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.代表学校参加202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年湖南省普通高校教师教学创新大赛和教师信息化教学竞赛的个人、团队排名第一者，不再获取参赛资格。</w:t>
      </w:r>
    </w:p>
    <w:p>
      <w:pPr>
        <w:keepNext w:val="0"/>
        <w:keepLines w:val="0"/>
        <w:pageBreakBefore w:val="0"/>
        <w:widowControl/>
        <w:kinsoku/>
        <w:wordWrap/>
        <w:overflowPunct/>
        <w:topLinePunct w:val="0"/>
        <w:autoSpaceDE/>
        <w:autoSpaceDN/>
        <w:bidi w:val="0"/>
        <w:snapToGrid/>
        <w:spacing w:line="240" w:lineRule="auto"/>
        <w:ind w:firstLine="640" w:firstLineChars="200"/>
        <w:jc w:val="left"/>
        <w:textAlignment w:val="baseline"/>
        <w:rPr>
          <w:rFonts w:eastAsia="仿宋_GB2312"/>
          <w:color w:val="000000"/>
          <w:sz w:val="32"/>
          <w:szCs w:val="32"/>
        </w:rPr>
      </w:pP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获得</w:t>
      </w: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年、202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年湖南省普通高等学校课程思政教学比赛</w:t>
      </w:r>
      <w:r>
        <w:rPr>
          <w:rFonts w:hint="eastAsia" w:ascii="Times New Roman" w:hAnsi="Times New Roman" w:eastAsia="仿宋_GB2312" w:cs="Times New Roman"/>
          <w:color w:val="000000"/>
          <w:sz w:val="32"/>
          <w:szCs w:val="32"/>
          <w:lang w:val="en-US" w:eastAsia="zh-CN"/>
        </w:rPr>
        <w:t>三等奖及以上</w:t>
      </w:r>
      <w:r>
        <w:rPr>
          <w:rFonts w:hint="default" w:ascii="Times New Roman" w:hAnsi="Times New Roman" w:eastAsia="仿宋_GB2312" w:cs="Times New Roman"/>
          <w:color w:val="000000"/>
          <w:sz w:val="32"/>
          <w:szCs w:val="32"/>
          <w:lang w:val="en-US" w:eastAsia="zh-CN"/>
        </w:rPr>
        <w:t>的个人或团队排名第一者</w:t>
      </w:r>
      <w:r>
        <w:rPr>
          <w:rFonts w:hint="eastAsia" w:ascii="Times New Roman" w:hAnsi="Times New Roman" w:eastAsia="仿宋_GB2312" w:cs="Times New Roman"/>
          <w:color w:val="000000"/>
          <w:sz w:val="32"/>
          <w:szCs w:val="32"/>
          <w:lang w:val="en-US" w:eastAsia="zh-CN"/>
        </w:rPr>
        <w:t>可以直接进入校级决赛。</w:t>
      </w:r>
    </w:p>
    <w:p>
      <w:pPr>
        <w:keepNext w:val="0"/>
        <w:keepLines w:val="0"/>
        <w:pageBreakBefore w:val="0"/>
        <w:widowControl w:val="0"/>
        <w:kinsoku/>
        <w:wordWrap/>
        <w:overflowPunct/>
        <w:topLinePunct w:val="0"/>
        <w:autoSpaceDE/>
        <w:autoSpaceDN/>
        <w:bidi w:val="0"/>
        <w:adjustRightInd/>
        <w:snapToGrid/>
        <w:spacing w:before="60" w:after="60" w:line="240" w:lineRule="auto"/>
        <w:ind w:firstLine="640" w:firstLineChars="200"/>
        <w:textAlignment w:val="auto"/>
        <w:rPr>
          <w:rFonts w:hAnsi="黑体" w:eastAsia="黑体"/>
          <w:sz w:val="32"/>
          <w:szCs w:val="32"/>
        </w:rPr>
      </w:pPr>
      <w:r>
        <w:rPr>
          <w:rFonts w:hAnsi="黑体" w:eastAsia="黑体"/>
          <w:sz w:val="32"/>
          <w:szCs w:val="32"/>
        </w:rPr>
        <w:t>三、竞赛程序及内容</w:t>
      </w:r>
    </w:p>
    <w:p>
      <w:pPr>
        <w:keepNext w:val="0"/>
        <w:keepLines w:val="0"/>
        <w:pageBreakBefore w:val="0"/>
        <w:widowControl/>
        <w:kinsoku/>
        <w:wordWrap/>
        <w:overflowPunct/>
        <w:topLinePunct w:val="0"/>
        <w:autoSpaceDE/>
        <w:autoSpaceDN/>
        <w:bidi w:val="0"/>
        <w:adjustRightInd/>
        <w:snapToGrid/>
        <w:ind w:firstLine="640" w:firstLineChars="200"/>
        <w:jc w:val="left"/>
        <w:textAlignment w:val="baseline"/>
        <w:rPr>
          <w:rFonts w:eastAsia="仿宋_GB2312"/>
          <w:color w:val="000000"/>
          <w:sz w:val="32"/>
          <w:szCs w:val="32"/>
        </w:rPr>
      </w:pPr>
      <w:r>
        <w:rPr>
          <w:rFonts w:eastAsia="仿宋_GB2312"/>
          <w:color w:val="000000"/>
          <w:sz w:val="32"/>
          <w:szCs w:val="32"/>
        </w:rPr>
        <w:t>竞赛程序包括初赛、复赛、决赛三个环节。初赛由二级学院组织；复赛、决赛由教务处组织。</w:t>
      </w:r>
    </w:p>
    <w:p>
      <w:pPr>
        <w:keepNext w:val="0"/>
        <w:keepLines w:val="0"/>
        <w:pageBreakBefore w:val="0"/>
        <w:widowControl w:val="0"/>
        <w:kinsoku/>
        <w:wordWrap/>
        <w:overflowPunct/>
        <w:topLinePunct w:val="0"/>
        <w:autoSpaceDE/>
        <w:autoSpaceDN/>
        <w:bidi w:val="0"/>
        <w:adjustRightInd w:val="0"/>
        <w:snapToGrid/>
        <w:spacing w:line="240" w:lineRule="auto"/>
        <w:ind w:firstLine="643" w:firstLineChars="200"/>
        <w:textAlignment w:val="baseline"/>
        <w:rPr>
          <w:rFonts w:eastAsia="楷体_GB2312"/>
          <w:b/>
          <w:bCs/>
          <w:color w:val="000000"/>
          <w:sz w:val="32"/>
          <w:szCs w:val="32"/>
        </w:rPr>
      </w:pPr>
      <w:r>
        <w:rPr>
          <w:rFonts w:eastAsia="楷体_GB2312"/>
          <w:b/>
          <w:bCs/>
          <w:color w:val="000000"/>
          <w:sz w:val="32"/>
          <w:szCs w:val="32"/>
        </w:rPr>
        <w:t>（一）初赛</w:t>
      </w:r>
    </w:p>
    <w:p>
      <w:pPr>
        <w:keepNext w:val="0"/>
        <w:keepLines w:val="0"/>
        <w:pageBreakBefore w:val="0"/>
        <w:widowControl/>
        <w:kinsoku/>
        <w:wordWrap/>
        <w:overflowPunct/>
        <w:topLinePunct w:val="0"/>
        <w:autoSpaceDE/>
        <w:autoSpaceDN/>
        <w:bidi w:val="0"/>
        <w:adjustRightInd/>
        <w:snapToGrid/>
        <w:ind w:firstLine="640" w:firstLineChars="200"/>
        <w:jc w:val="left"/>
        <w:textAlignment w:val="baseline"/>
        <w:rPr>
          <w:rFonts w:eastAsia="仿宋_GB2312"/>
          <w:color w:val="000000"/>
          <w:sz w:val="32"/>
          <w:szCs w:val="32"/>
        </w:rPr>
      </w:pPr>
      <w:r>
        <w:rPr>
          <w:rFonts w:eastAsia="仿宋_GB2312"/>
          <w:color w:val="000000"/>
          <w:sz w:val="32"/>
          <w:szCs w:val="32"/>
        </w:rPr>
        <w:t>推荐参加院级初赛的教师</w:t>
      </w:r>
      <w:r>
        <w:rPr>
          <w:rFonts w:hint="eastAsia" w:eastAsia="仿宋_GB2312"/>
          <w:color w:val="000000"/>
          <w:sz w:val="32"/>
          <w:szCs w:val="32"/>
          <w:lang w:val="en-US" w:eastAsia="zh-CN"/>
        </w:rPr>
        <w:t>个人或团队</w:t>
      </w:r>
      <w:r>
        <w:rPr>
          <w:rFonts w:eastAsia="仿宋_GB2312"/>
          <w:color w:val="000000"/>
          <w:sz w:val="32"/>
          <w:szCs w:val="32"/>
        </w:rPr>
        <w:t>于</w:t>
      </w:r>
      <w:r>
        <w:rPr>
          <w:rFonts w:hint="eastAsia" w:eastAsia="仿宋_GB2312"/>
          <w:color w:val="000000"/>
          <w:sz w:val="32"/>
          <w:szCs w:val="32"/>
          <w:lang w:val="en-US" w:eastAsia="zh-CN"/>
        </w:rPr>
        <w:t>3</w:t>
      </w:r>
      <w:r>
        <w:rPr>
          <w:rFonts w:eastAsia="仿宋_GB2312"/>
          <w:color w:val="000000"/>
          <w:sz w:val="32"/>
          <w:szCs w:val="32"/>
        </w:rPr>
        <w:t>月</w:t>
      </w:r>
      <w:r>
        <w:rPr>
          <w:rFonts w:hint="eastAsia" w:eastAsia="仿宋_GB2312"/>
          <w:color w:val="000000"/>
          <w:sz w:val="32"/>
          <w:szCs w:val="32"/>
          <w:lang w:val="en-US" w:eastAsia="zh-CN"/>
        </w:rPr>
        <w:t>28</w:t>
      </w:r>
      <w:r>
        <w:rPr>
          <w:rFonts w:eastAsia="仿宋_GB2312"/>
          <w:color w:val="000000"/>
          <w:sz w:val="32"/>
          <w:szCs w:val="32"/>
        </w:rPr>
        <w:t>日前将“</w:t>
      </w:r>
      <w:r>
        <w:rPr>
          <w:rFonts w:hint="eastAsia" w:eastAsia="仿宋_GB2312"/>
          <w:color w:val="000000"/>
          <w:sz w:val="32"/>
          <w:szCs w:val="32"/>
          <w:lang w:eastAsia="zh-CN"/>
        </w:rPr>
        <w:t>2023年</w:t>
      </w:r>
      <w:r>
        <w:rPr>
          <w:rFonts w:eastAsia="仿宋_GB2312"/>
          <w:color w:val="000000"/>
          <w:sz w:val="32"/>
          <w:szCs w:val="32"/>
        </w:rPr>
        <w:t>邵阳学院课程思政教学竞赛推荐教师汇总表（附件1）”、“</w:t>
      </w:r>
      <w:r>
        <w:rPr>
          <w:rFonts w:hint="eastAsia" w:eastAsia="仿宋_GB2312"/>
          <w:color w:val="000000"/>
          <w:sz w:val="32"/>
          <w:szCs w:val="32"/>
          <w:lang w:eastAsia="zh-CN"/>
        </w:rPr>
        <w:t>2023年</w:t>
      </w:r>
      <w:r>
        <w:rPr>
          <w:rFonts w:eastAsia="仿宋_GB2312"/>
          <w:color w:val="000000"/>
          <w:sz w:val="32"/>
          <w:szCs w:val="32"/>
        </w:rPr>
        <w:t>邵阳学院课程思政教学竞赛参赛报名表（附件2）”、“</w:t>
      </w:r>
      <w:r>
        <w:rPr>
          <w:rFonts w:hint="eastAsia" w:eastAsia="仿宋_GB2312"/>
          <w:color w:val="000000"/>
          <w:sz w:val="32"/>
          <w:szCs w:val="32"/>
          <w:lang w:eastAsia="zh-CN"/>
        </w:rPr>
        <w:t>2023年</w:t>
      </w:r>
      <w:r>
        <w:rPr>
          <w:rFonts w:eastAsia="仿宋_GB2312"/>
          <w:color w:val="000000"/>
          <w:sz w:val="32"/>
          <w:szCs w:val="32"/>
        </w:rPr>
        <w:t>邵阳学院课程思政教学竞赛课堂教学设计表（附件3）”、课堂教学方案阐述、课堂教学展示视频及教学资源交</w:t>
      </w:r>
      <w:r>
        <w:rPr>
          <w:rFonts w:hint="eastAsia" w:eastAsia="仿宋_GB2312"/>
          <w:color w:val="000000"/>
          <w:sz w:val="32"/>
          <w:szCs w:val="32"/>
          <w:lang w:val="en-US" w:eastAsia="zh-CN"/>
        </w:rPr>
        <w:t>给曾艳</w:t>
      </w:r>
      <w:r>
        <w:rPr>
          <w:rFonts w:eastAsia="仿宋_GB2312"/>
          <w:color w:val="000000"/>
          <w:sz w:val="32"/>
          <w:szCs w:val="32"/>
        </w:rPr>
        <w:t>老师。学院在</w:t>
      </w:r>
      <w:r>
        <w:rPr>
          <w:rFonts w:hint="eastAsia" w:eastAsia="仿宋_GB2312"/>
          <w:color w:val="000000"/>
          <w:sz w:val="32"/>
          <w:szCs w:val="32"/>
          <w:lang w:val="en-US" w:eastAsia="zh-CN"/>
        </w:rPr>
        <w:t>3</w:t>
      </w:r>
      <w:r>
        <w:rPr>
          <w:rFonts w:eastAsia="仿宋_GB2312"/>
          <w:color w:val="000000"/>
          <w:sz w:val="32"/>
          <w:szCs w:val="32"/>
        </w:rPr>
        <w:t>月</w:t>
      </w:r>
      <w:r>
        <w:rPr>
          <w:rFonts w:hint="eastAsia" w:eastAsia="仿宋_GB2312"/>
          <w:color w:val="000000"/>
          <w:sz w:val="32"/>
          <w:szCs w:val="32"/>
          <w:lang w:val="en-US" w:eastAsia="zh-CN"/>
        </w:rPr>
        <w:t>30</w:t>
      </w:r>
      <w:r>
        <w:rPr>
          <w:rFonts w:eastAsia="仿宋_GB2312"/>
          <w:color w:val="000000"/>
          <w:sz w:val="32"/>
          <w:szCs w:val="32"/>
        </w:rPr>
        <w:t>日前组织专家评委对参加院级初赛的作品进行评审，推选至少3个团队</w:t>
      </w:r>
      <w:r>
        <w:rPr>
          <w:rFonts w:hint="eastAsia" w:eastAsia="仿宋_GB2312"/>
          <w:color w:val="000000"/>
          <w:sz w:val="32"/>
          <w:szCs w:val="32"/>
          <w:lang w:val="en-US" w:eastAsia="zh-CN"/>
        </w:rPr>
        <w:t>或个人</w:t>
      </w:r>
      <w:r>
        <w:rPr>
          <w:rFonts w:eastAsia="仿宋_GB2312"/>
          <w:color w:val="000000"/>
          <w:sz w:val="32"/>
          <w:szCs w:val="32"/>
        </w:rPr>
        <w:t>参加校级复赛。</w:t>
      </w:r>
    </w:p>
    <w:p>
      <w:pPr>
        <w:keepNext w:val="0"/>
        <w:keepLines w:val="0"/>
        <w:pageBreakBefore w:val="0"/>
        <w:widowControl/>
        <w:kinsoku/>
        <w:wordWrap/>
        <w:overflowPunct/>
        <w:topLinePunct w:val="0"/>
        <w:autoSpaceDE/>
        <w:autoSpaceDN/>
        <w:bidi w:val="0"/>
        <w:adjustRightInd/>
        <w:snapToGrid/>
        <w:ind w:firstLine="640" w:firstLineChars="200"/>
        <w:jc w:val="left"/>
        <w:textAlignment w:val="baseline"/>
        <w:rPr>
          <w:rFonts w:eastAsia="仿宋_GB2312"/>
          <w:color w:val="000000"/>
          <w:sz w:val="32"/>
          <w:szCs w:val="32"/>
        </w:rPr>
      </w:pPr>
      <w:r>
        <w:rPr>
          <w:rFonts w:eastAsia="仿宋_GB2312"/>
          <w:color w:val="000000"/>
          <w:sz w:val="32"/>
          <w:szCs w:val="32"/>
        </w:rPr>
        <w:t>原则上所有教师必须参加</w:t>
      </w:r>
      <w:r>
        <w:rPr>
          <w:rFonts w:hint="eastAsia" w:eastAsia="仿宋_GB2312"/>
          <w:color w:val="000000"/>
          <w:sz w:val="32"/>
          <w:szCs w:val="32"/>
        </w:rPr>
        <w:t>教研室</w:t>
      </w:r>
      <w:r>
        <w:rPr>
          <w:rFonts w:eastAsia="仿宋_GB2312"/>
          <w:color w:val="000000"/>
          <w:sz w:val="32"/>
          <w:szCs w:val="32"/>
        </w:rPr>
        <w:t>选拔</w:t>
      </w:r>
      <w:r>
        <w:rPr>
          <w:rFonts w:hint="eastAsia" w:eastAsia="仿宋_GB2312"/>
          <w:color w:val="000000"/>
          <w:sz w:val="32"/>
          <w:szCs w:val="32"/>
        </w:rPr>
        <w:t>，</w:t>
      </w:r>
      <w:r>
        <w:rPr>
          <w:rFonts w:eastAsia="仿宋_GB2312"/>
          <w:color w:val="000000"/>
          <w:sz w:val="32"/>
          <w:szCs w:val="32"/>
        </w:rPr>
        <w:t>各教研室在</w:t>
      </w:r>
      <w:r>
        <w:rPr>
          <w:rFonts w:hint="eastAsia" w:eastAsia="仿宋_GB2312"/>
          <w:color w:val="000000"/>
          <w:sz w:val="32"/>
          <w:szCs w:val="32"/>
        </w:rPr>
        <w:t>教师</w:t>
      </w:r>
      <w:r>
        <w:rPr>
          <w:rFonts w:eastAsia="仿宋_GB2312"/>
          <w:color w:val="000000"/>
          <w:sz w:val="32"/>
          <w:szCs w:val="32"/>
        </w:rPr>
        <w:t>报名的基础上推选至少1-2个团队</w:t>
      </w:r>
      <w:r>
        <w:rPr>
          <w:rFonts w:hint="eastAsia" w:eastAsia="仿宋_GB2312"/>
          <w:color w:val="000000"/>
          <w:sz w:val="32"/>
          <w:szCs w:val="32"/>
          <w:lang w:val="en-US" w:eastAsia="zh-CN"/>
        </w:rPr>
        <w:t>或个人</w:t>
      </w:r>
      <w:r>
        <w:rPr>
          <w:rFonts w:eastAsia="仿宋_GB2312"/>
          <w:color w:val="000000"/>
          <w:sz w:val="32"/>
          <w:szCs w:val="32"/>
        </w:rPr>
        <w:t>参加院级初赛，每个教学团队</w:t>
      </w:r>
      <w:r>
        <w:rPr>
          <w:rFonts w:hint="eastAsia" w:eastAsia="仿宋_GB2312"/>
          <w:color w:val="000000"/>
          <w:sz w:val="32"/>
          <w:szCs w:val="32"/>
          <w:lang w:val="en-US" w:eastAsia="zh-CN"/>
        </w:rPr>
        <w:t>或个人</w:t>
      </w:r>
      <w:r>
        <w:rPr>
          <w:rFonts w:eastAsia="仿宋_GB2312"/>
          <w:color w:val="000000"/>
          <w:sz w:val="32"/>
          <w:szCs w:val="32"/>
        </w:rPr>
        <w:t>限报1件参赛作品。参赛者围绕自选的教学素材，基于一节45分钟时长的授课进行教学设计。</w:t>
      </w:r>
    </w:p>
    <w:p>
      <w:pPr>
        <w:keepNext w:val="0"/>
        <w:keepLines w:val="0"/>
        <w:pageBreakBefore w:val="0"/>
        <w:widowControl/>
        <w:kinsoku/>
        <w:wordWrap/>
        <w:overflowPunct/>
        <w:topLinePunct w:val="0"/>
        <w:autoSpaceDE/>
        <w:autoSpaceDN/>
        <w:bidi w:val="0"/>
        <w:adjustRightInd/>
        <w:snapToGrid/>
        <w:ind w:firstLine="640" w:firstLineChars="200"/>
        <w:jc w:val="left"/>
        <w:textAlignment w:val="baseline"/>
        <w:rPr>
          <w:rFonts w:eastAsia="仿宋_GB2312"/>
          <w:color w:val="000000"/>
          <w:sz w:val="32"/>
          <w:szCs w:val="32"/>
        </w:rPr>
      </w:pPr>
      <w:r>
        <w:rPr>
          <w:rFonts w:eastAsia="仿宋_GB2312"/>
          <w:color w:val="000000"/>
          <w:sz w:val="32"/>
          <w:szCs w:val="32"/>
        </w:rPr>
        <w:t xml:space="preserve">1.参赛教师课堂教学设计（本表统一格式，见附件3，文科类、理工类用中文填写，外语类用英文填写，字数不限）。 </w:t>
      </w:r>
    </w:p>
    <w:p>
      <w:pPr>
        <w:keepNext w:val="0"/>
        <w:keepLines w:val="0"/>
        <w:pageBreakBefore w:val="0"/>
        <w:widowControl/>
        <w:kinsoku/>
        <w:wordWrap/>
        <w:overflowPunct/>
        <w:topLinePunct w:val="0"/>
        <w:autoSpaceDE/>
        <w:autoSpaceDN/>
        <w:bidi w:val="0"/>
        <w:adjustRightInd/>
        <w:snapToGrid/>
        <w:ind w:firstLine="640" w:firstLineChars="200"/>
        <w:jc w:val="left"/>
        <w:textAlignment w:val="baseline"/>
        <w:rPr>
          <w:rFonts w:eastAsia="仿宋_GB2312"/>
          <w:color w:val="000000"/>
          <w:sz w:val="32"/>
          <w:szCs w:val="32"/>
        </w:rPr>
      </w:pPr>
      <w:r>
        <w:rPr>
          <w:rFonts w:eastAsia="仿宋_GB2312"/>
          <w:color w:val="000000"/>
          <w:sz w:val="32"/>
          <w:szCs w:val="32"/>
        </w:rPr>
        <w:t>2.</w:t>
      </w:r>
      <w:r>
        <w:rPr>
          <w:rFonts w:hint="default" w:ascii="Times New Roman" w:hAnsi="Times New Roman" w:eastAsia="仿宋_GB2312" w:cs="Times New Roman"/>
          <w:color w:val="000000"/>
          <w:sz w:val="32"/>
          <w:szCs w:val="32"/>
          <w:lang w:val="en-US" w:eastAsia="zh-CN"/>
        </w:rPr>
        <w:t>课堂教学方案阐述（须为Word文件，用中文书写。具体格式不做要求，但应该包括教学设计的主要思路、教学实施过程说明、教学反思和方案的主要创新点等，字数不限）</w:t>
      </w:r>
      <w:r>
        <w:rPr>
          <w:rFonts w:eastAsia="仿宋_GB2312"/>
          <w:color w:val="000000"/>
          <w:sz w:val="32"/>
          <w:szCs w:val="32"/>
        </w:rPr>
        <w:t xml:space="preserve">。 </w:t>
      </w:r>
    </w:p>
    <w:p>
      <w:pPr>
        <w:keepNext w:val="0"/>
        <w:keepLines w:val="0"/>
        <w:pageBreakBefore w:val="0"/>
        <w:widowControl/>
        <w:kinsoku/>
        <w:wordWrap/>
        <w:overflowPunct/>
        <w:topLinePunct w:val="0"/>
        <w:autoSpaceDE/>
        <w:autoSpaceDN/>
        <w:bidi w:val="0"/>
        <w:adjustRightInd/>
        <w:snapToGrid/>
        <w:ind w:firstLine="640" w:firstLineChars="200"/>
        <w:jc w:val="left"/>
        <w:textAlignment w:val="baseline"/>
        <w:rPr>
          <w:rFonts w:eastAsia="仿宋_GB2312"/>
          <w:color w:val="000000"/>
          <w:sz w:val="32"/>
          <w:szCs w:val="32"/>
        </w:rPr>
      </w:pPr>
      <w:r>
        <w:rPr>
          <w:rFonts w:eastAsia="仿宋_GB2312"/>
          <w:color w:val="000000"/>
          <w:sz w:val="32"/>
          <w:szCs w:val="32"/>
        </w:rPr>
        <w:t>3.</w:t>
      </w:r>
      <w:r>
        <w:rPr>
          <w:rFonts w:hint="default" w:ascii="Times New Roman" w:hAnsi="Times New Roman" w:eastAsia="仿宋_GB2312" w:cs="Times New Roman"/>
          <w:color w:val="000000"/>
          <w:sz w:val="32"/>
          <w:szCs w:val="32"/>
          <w:lang w:val="en-US" w:eastAsia="zh-CN"/>
        </w:rPr>
        <w:t>课堂教学展示视频（10分钟以内，视频中不能体现选手及所属学院信息）</w:t>
      </w:r>
      <w:r>
        <w:rPr>
          <w:rFonts w:eastAsia="仿宋_GB2312"/>
          <w:color w:val="000000"/>
          <w:sz w:val="32"/>
          <w:szCs w:val="32"/>
        </w:rPr>
        <w:t xml:space="preserve">。 </w:t>
      </w:r>
    </w:p>
    <w:p>
      <w:pPr>
        <w:keepNext w:val="0"/>
        <w:keepLines w:val="0"/>
        <w:pageBreakBefore w:val="0"/>
        <w:widowControl/>
        <w:kinsoku/>
        <w:wordWrap/>
        <w:overflowPunct/>
        <w:topLinePunct w:val="0"/>
        <w:autoSpaceDE/>
        <w:autoSpaceDN/>
        <w:bidi w:val="0"/>
        <w:adjustRightInd/>
        <w:snapToGrid/>
        <w:ind w:firstLine="640" w:firstLineChars="200"/>
        <w:jc w:val="left"/>
        <w:textAlignment w:val="baseline"/>
        <w:rPr>
          <w:sz w:val="28"/>
          <w:szCs w:val="28"/>
        </w:rPr>
      </w:pPr>
      <w:r>
        <w:rPr>
          <w:rFonts w:eastAsia="仿宋_GB2312"/>
          <w:color w:val="000000"/>
          <w:sz w:val="32"/>
          <w:szCs w:val="32"/>
        </w:rPr>
        <w:t>4.</w:t>
      </w:r>
      <w:r>
        <w:rPr>
          <w:rFonts w:hint="default" w:ascii="Times New Roman" w:hAnsi="Times New Roman" w:eastAsia="仿宋_GB2312" w:cs="Times New Roman"/>
          <w:color w:val="000000"/>
          <w:sz w:val="32"/>
          <w:szCs w:val="32"/>
          <w:lang w:val="en-US" w:eastAsia="zh-CN"/>
        </w:rPr>
        <w:t>教学资源（在教学过程中使用的各种辅助材料，可以是音视频文件、PPT或Word文件等，可在方案阐述中进行说明）</w:t>
      </w:r>
      <w:r>
        <w:rPr>
          <w:rFonts w:eastAsia="仿宋_GB2312"/>
          <w:color w:val="000000"/>
          <w:sz w:val="32"/>
          <w:szCs w:val="32"/>
        </w:rPr>
        <w:t>。</w:t>
      </w:r>
      <w:r>
        <w:rPr>
          <w:sz w:val="28"/>
          <w:szCs w:val="28"/>
        </w:rPr>
        <w:t xml:space="preserve"> </w:t>
      </w:r>
    </w:p>
    <w:p>
      <w:pPr>
        <w:keepNext w:val="0"/>
        <w:keepLines w:val="0"/>
        <w:pageBreakBefore w:val="0"/>
        <w:widowControl w:val="0"/>
        <w:kinsoku/>
        <w:wordWrap/>
        <w:overflowPunct/>
        <w:topLinePunct w:val="0"/>
        <w:autoSpaceDE/>
        <w:autoSpaceDN/>
        <w:bidi w:val="0"/>
        <w:adjustRightInd w:val="0"/>
        <w:snapToGrid/>
        <w:spacing w:line="240" w:lineRule="auto"/>
        <w:ind w:firstLine="643" w:firstLineChars="200"/>
        <w:textAlignment w:val="baseline"/>
        <w:rPr>
          <w:rFonts w:eastAsia="楷体_GB2312"/>
          <w:b/>
          <w:bCs/>
          <w:color w:val="000000"/>
          <w:sz w:val="32"/>
          <w:szCs w:val="32"/>
        </w:rPr>
      </w:pPr>
      <w:r>
        <w:rPr>
          <w:rFonts w:eastAsia="楷体_GB2312"/>
          <w:b/>
          <w:bCs/>
          <w:color w:val="000000"/>
          <w:sz w:val="32"/>
          <w:szCs w:val="32"/>
        </w:rPr>
        <w:t>（二）复赛</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baseline"/>
        <w:rPr>
          <w:rFonts w:eastAsia="仿宋_GB2312"/>
          <w:color w:val="000000"/>
          <w:sz w:val="32"/>
          <w:szCs w:val="32"/>
        </w:rPr>
      </w:pPr>
      <w:r>
        <w:rPr>
          <w:rFonts w:eastAsia="仿宋_GB2312"/>
          <w:color w:val="000000"/>
          <w:sz w:val="32"/>
          <w:szCs w:val="32"/>
        </w:rPr>
        <w:t>推荐参加复赛的教师必须于</w:t>
      </w:r>
      <w:r>
        <w:rPr>
          <w:rFonts w:hint="default" w:ascii="Times New Roman" w:hAnsi="Times New Roman" w:eastAsia="仿宋_GB2312" w:cs="Times New Roman"/>
          <w:color w:val="000000"/>
          <w:sz w:val="32"/>
          <w:szCs w:val="32"/>
          <w:lang w:val="en-US" w:eastAsia="zh-CN"/>
        </w:rPr>
        <w:t>4月</w:t>
      </w:r>
      <w:r>
        <w:rPr>
          <w:rFonts w:hint="eastAsia"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日00时至4月</w:t>
      </w:r>
      <w:r>
        <w:rPr>
          <w:rFonts w:hint="eastAsia" w:ascii="Times New Roman" w:hAnsi="Times New Roman"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lang w:val="en-US" w:eastAsia="zh-CN"/>
        </w:rPr>
        <w:t>日24点前将参赛资料上传到学校教师发展中心竞赛网站：</w:t>
      </w:r>
      <w:r>
        <w:rPr>
          <w:rFonts w:hint="default" w:ascii="Times New Roman" w:hAnsi="Times New Roman" w:eastAsia="仿宋_GB2312" w:cs="Times New Roman"/>
          <w:color w:val="000000"/>
          <w:sz w:val="32"/>
          <w:szCs w:val="32"/>
          <w:lang w:val="en-US" w:eastAsia="zh-CN"/>
        </w:rPr>
        <w:fldChar w:fldCharType="begin"/>
      </w:r>
      <w:r>
        <w:rPr>
          <w:rFonts w:hint="default" w:ascii="Times New Roman" w:hAnsi="Times New Roman" w:eastAsia="仿宋_GB2312" w:cs="Times New Roman"/>
          <w:color w:val="000000"/>
          <w:sz w:val="32"/>
          <w:szCs w:val="32"/>
          <w:lang w:val="en-US" w:eastAsia="zh-CN"/>
        </w:rPr>
        <w:instrText xml:space="preserve"> HYPERLINK "http://ceshishy.fanya.chaoxing.com/portal。" </w:instrText>
      </w:r>
      <w:r>
        <w:rPr>
          <w:rFonts w:hint="default" w:ascii="Times New Roman" w:hAnsi="Times New Roman" w:eastAsia="仿宋_GB2312" w:cs="Times New Roman"/>
          <w:color w:val="000000"/>
          <w:sz w:val="32"/>
          <w:szCs w:val="32"/>
          <w:lang w:val="en-US" w:eastAsia="zh-CN"/>
        </w:rPr>
        <w:fldChar w:fldCharType="separate"/>
      </w:r>
      <w:r>
        <w:rPr>
          <w:rFonts w:hint="default" w:ascii="Times New Roman" w:hAnsi="Times New Roman" w:eastAsia="仿宋_GB2312" w:cs="Times New Roman"/>
          <w:color w:val="000000"/>
          <w:sz w:val="32"/>
          <w:szCs w:val="32"/>
          <w:lang w:val="en-US" w:eastAsia="zh-CN"/>
        </w:rPr>
        <w:t>http://ceshishy.fanya.chaoxing.com/portal</w:t>
      </w:r>
      <w:r>
        <w:rPr>
          <w:rFonts w:hint="default" w:ascii="Times New Roman" w:hAnsi="Times New Roman" w:eastAsia="仿宋_GB2312" w:cs="Times New Roman"/>
          <w:color w:val="000000"/>
          <w:sz w:val="32"/>
          <w:szCs w:val="32"/>
          <w:lang w:val="en-US" w:eastAsia="zh-CN"/>
        </w:rPr>
        <w:fldChar w:fldCharType="end"/>
      </w:r>
      <w:r>
        <w:rPr>
          <w:rFonts w:hint="default" w:ascii="Times New Roman" w:hAnsi="Times New Roman" w:eastAsia="仿宋_GB2312" w:cs="Times New Roman"/>
          <w:color w:val="000000"/>
          <w:sz w:val="32"/>
          <w:szCs w:val="32"/>
          <w:lang w:val="en-US" w:eastAsia="zh-CN"/>
        </w:rPr>
        <w:t>。</w:t>
      </w:r>
      <w:r>
        <w:rPr>
          <w:rFonts w:eastAsia="仿宋_GB2312"/>
          <w:color w:val="000000"/>
          <w:sz w:val="32"/>
          <w:szCs w:val="32"/>
        </w:rPr>
        <w:t>学校将在</w:t>
      </w:r>
      <w:r>
        <w:rPr>
          <w:rFonts w:hint="eastAsia" w:eastAsia="仿宋_GB2312"/>
          <w:color w:val="000000"/>
          <w:sz w:val="32"/>
          <w:szCs w:val="32"/>
          <w:lang w:val="en-US" w:eastAsia="zh-CN"/>
        </w:rPr>
        <w:t>4</w:t>
      </w:r>
      <w:r>
        <w:rPr>
          <w:rFonts w:eastAsia="仿宋_GB2312"/>
          <w:color w:val="000000"/>
          <w:sz w:val="32"/>
          <w:szCs w:val="32"/>
        </w:rPr>
        <w:t>月</w:t>
      </w:r>
      <w:r>
        <w:rPr>
          <w:rFonts w:hint="eastAsia" w:eastAsia="仿宋_GB2312"/>
          <w:color w:val="000000"/>
          <w:sz w:val="32"/>
          <w:szCs w:val="32"/>
          <w:lang w:val="en-US" w:eastAsia="zh-CN"/>
        </w:rPr>
        <w:t>17</w:t>
      </w:r>
      <w:r>
        <w:rPr>
          <w:rFonts w:eastAsia="仿宋_GB2312"/>
          <w:color w:val="000000"/>
          <w:sz w:val="32"/>
          <w:szCs w:val="32"/>
        </w:rPr>
        <w:t>日前组织专家按文科类（含思政）、理工（医学）类和外语类三个类别进行网络评审，确定进入决赛名单。</w:t>
      </w:r>
    </w:p>
    <w:p>
      <w:pPr>
        <w:keepNext w:val="0"/>
        <w:keepLines w:val="0"/>
        <w:pageBreakBefore w:val="0"/>
        <w:widowControl w:val="0"/>
        <w:kinsoku/>
        <w:wordWrap/>
        <w:overflowPunct/>
        <w:topLinePunct w:val="0"/>
        <w:autoSpaceDE/>
        <w:autoSpaceDN/>
        <w:bidi w:val="0"/>
        <w:adjustRightInd w:val="0"/>
        <w:snapToGrid/>
        <w:spacing w:line="240" w:lineRule="auto"/>
        <w:ind w:firstLine="643" w:firstLineChars="200"/>
        <w:textAlignment w:val="baseline"/>
        <w:rPr>
          <w:rFonts w:eastAsia="楷体_GB2312"/>
          <w:b/>
          <w:bCs/>
          <w:color w:val="000000"/>
          <w:sz w:val="32"/>
          <w:szCs w:val="32"/>
        </w:rPr>
      </w:pPr>
      <w:r>
        <w:rPr>
          <w:rFonts w:eastAsia="楷体_GB2312"/>
          <w:b/>
          <w:bCs/>
          <w:color w:val="000000"/>
          <w:sz w:val="32"/>
          <w:szCs w:val="32"/>
        </w:rPr>
        <w:t>（三）决赛</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baseline"/>
        <w:rPr>
          <w:rFonts w:eastAsia="仿宋_GB2312"/>
          <w:color w:val="000000"/>
          <w:sz w:val="32"/>
          <w:szCs w:val="32"/>
        </w:rPr>
      </w:pPr>
      <w:r>
        <w:rPr>
          <w:rFonts w:hint="eastAsia" w:eastAsia="仿宋_GB2312"/>
          <w:color w:val="000000"/>
          <w:sz w:val="32"/>
          <w:szCs w:val="32"/>
        </w:rPr>
        <w:t>学校将在</w:t>
      </w:r>
      <w:r>
        <w:rPr>
          <w:rFonts w:hint="eastAsia" w:eastAsia="仿宋_GB2312"/>
          <w:color w:val="000000"/>
          <w:sz w:val="32"/>
          <w:szCs w:val="32"/>
          <w:lang w:val="en-US" w:eastAsia="zh-CN"/>
        </w:rPr>
        <w:t>4</w:t>
      </w:r>
      <w:r>
        <w:rPr>
          <w:rFonts w:hint="eastAsia" w:eastAsia="仿宋_GB2312"/>
          <w:color w:val="000000"/>
          <w:sz w:val="32"/>
          <w:szCs w:val="32"/>
        </w:rPr>
        <w:t>月</w:t>
      </w:r>
      <w:r>
        <w:rPr>
          <w:rFonts w:hint="eastAsia" w:eastAsia="仿宋_GB2312"/>
          <w:color w:val="000000"/>
          <w:sz w:val="32"/>
          <w:szCs w:val="32"/>
          <w:lang w:val="en-US" w:eastAsia="zh-CN"/>
        </w:rPr>
        <w:t>30</w:t>
      </w:r>
      <w:r>
        <w:rPr>
          <w:rFonts w:hint="eastAsia" w:eastAsia="仿宋_GB2312"/>
          <w:color w:val="000000"/>
          <w:sz w:val="32"/>
          <w:szCs w:val="32"/>
        </w:rPr>
        <w:t>日前</w:t>
      </w:r>
      <w:r>
        <w:rPr>
          <w:rFonts w:hint="eastAsia" w:eastAsia="仿宋_GB2312"/>
          <w:color w:val="000000"/>
          <w:sz w:val="32"/>
          <w:szCs w:val="32"/>
          <w:lang w:val="en-US" w:eastAsia="zh-CN"/>
        </w:rPr>
        <w:t>按类别组织专家开展现场评审</w:t>
      </w:r>
      <w:r>
        <w:rPr>
          <w:rFonts w:hint="eastAsia" w:eastAsia="仿宋_GB2312"/>
          <w:color w:val="000000"/>
          <w:sz w:val="32"/>
          <w:szCs w:val="32"/>
        </w:rPr>
        <w:t>完成决赛。</w:t>
      </w:r>
    </w:p>
    <w:p>
      <w:pPr>
        <w:keepNext w:val="0"/>
        <w:keepLines w:val="0"/>
        <w:pageBreakBefore w:val="0"/>
        <w:widowControl/>
        <w:kinsoku/>
        <w:wordWrap/>
        <w:overflowPunct/>
        <w:topLinePunct w:val="0"/>
        <w:autoSpaceDE/>
        <w:autoSpaceDN/>
        <w:bidi w:val="0"/>
        <w:snapToGrid/>
        <w:spacing w:line="240" w:lineRule="auto"/>
        <w:ind w:firstLine="640" w:firstLineChars="200"/>
        <w:jc w:val="left"/>
        <w:textAlignment w:val="baseline"/>
        <w:rPr>
          <w:rFonts w:eastAsia="仿宋_GB2312"/>
          <w:color w:val="000000"/>
          <w:sz w:val="32"/>
          <w:szCs w:val="32"/>
        </w:rPr>
      </w:pPr>
      <w:r>
        <w:rPr>
          <w:rFonts w:eastAsia="仿宋_GB2312"/>
          <w:color w:val="000000"/>
          <w:sz w:val="32"/>
          <w:szCs w:val="32"/>
        </w:rPr>
        <w:t>1.</w:t>
      </w:r>
      <w:r>
        <w:rPr>
          <w:rFonts w:hint="default" w:ascii="Times New Roman" w:hAnsi="Times New Roman" w:eastAsia="仿宋_GB2312" w:cs="Times New Roman"/>
          <w:color w:val="000000"/>
          <w:sz w:val="32"/>
          <w:szCs w:val="32"/>
          <w:lang w:val="en-US" w:eastAsia="zh-CN"/>
        </w:rPr>
        <w:t>决赛主要通过抽取素材进行教学设计、说课、课堂呈现的方式展示如何充分发挥课程的德育功能，实现专业能力培养及思想政治教育双重教学目标</w:t>
      </w:r>
      <w:r>
        <w:rPr>
          <w:rFonts w:eastAsia="仿宋_GB2312"/>
          <w:color w:val="000000"/>
          <w:sz w:val="32"/>
          <w:szCs w:val="32"/>
        </w:rPr>
        <w:t>。</w:t>
      </w:r>
    </w:p>
    <w:p>
      <w:pPr>
        <w:keepNext w:val="0"/>
        <w:keepLines w:val="0"/>
        <w:pageBreakBefore w:val="0"/>
        <w:widowControl/>
        <w:kinsoku/>
        <w:wordWrap/>
        <w:overflowPunct/>
        <w:topLinePunct w:val="0"/>
        <w:autoSpaceDE/>
        <w:autoSpaceDN/>
        <w:bidi w:val="0"/>
        <w:snapToGrid/>
        <w:spacing w:line="240" w:lineRule="auto"/>
        <w:ind w:firstLine="640" w:firstLineChars="200"/>
        <w:jc w:val="left"/>
        <w:textAlignment w:val="baseline"/>
        <w:rPr>
          <w:rFonts w:eastAsia="仿宋_GB2312"/>
          <w:color w:val="000000"/>
          <w:sz w:val="32"/>
          <w:szCs w:val="32"/>
        </w:rPr>
      </w:pPr>
      <w:r>
        <w:rPr>
          <w:rFonts w:eastAsia="仿宋_GB2312"/>
          <w:color w:val="000000"/>
          <w:sz w:val="32"/>
          <w:szCs w:val="32"/>
        </w:rPr>
        <w:t>2.</w:t>
      </w:r>
      <w:r>
        <w:rPr>
          <w:rFonts w:hint="default" w:ascii="Times New Roman" w:hAnsi="Times New Roman" w:eastAsia="仿宋_GB2312" w:cs="Times New Roman"/>
          <w:color w:val="000000"/>
          <w:sz w:val="32"/>
          <w:szCs w:val="32"/>
          <w:lang w:val="en-US" w:eastAsia="zh-CN"/>
        </w:rPr>
        <w:t>参赛教师自行提交所授课程的课程思政说课PPT（整门课）1份和10节课的课程思政教学设计材料（教学设计文字说明和课堂教学展示PPT各10份，并分别按 1-10编号），每节课的课程思政教学设计材料需根据参赛时间精选教学内容进行优化设计，突出教学重点、强化课程思政特色</w:t>
      </w:r>
      <w:r>
        <w:rPr>
          <w:rFonts w:eastAsia="仿宋_GB2312"/>
          <w:color w:val="000000"/>
          <w:sz w:val="32"/>
          <w:szCs w:val="32"/>
        </w:rPr>
        <w:t>。</w:t>
      </w:r>
    </w:p>
    <w:p>
      <w:pPr>
        <w:keepNext w:val="0"/>
        <w:keepLines w:val="0"/>
        <w:pageBreakBefore w:val="0"/>
        <w:widowControl/>
        <w:kinsoku/>
        <w:wordWrap/>
        <w:overflowPunct/>
        <w:topLinePunct w:val="0"/>
        <w:autoSpaceDE/>
        <w:autoSpaceDN/>
        <w:bidi w:val="0"/>
        <w:snapToGrid/>
        <w:ind w:firstLine="640" w:firstLineChars="200"/>
        <w:jc w:val="left"/>
        <w:textAlignment w:val="baseline"/>
        <w:rPr>
          <w:rFonts w:eastAsia="仿宋_GB2312"/>
          <w:color w:val="000000"/>
          <w:sz w:val="32"/>
          <w:szCs w:val="32"/>
        </w:rPr>
      </w:pPr>
      <w:r>
        <w:rPr>
          <w:rFonts w:hint="default" w:ascii="Times New Roman" w:hAnsi="Times New Roman" w:eastAsia="仿宋_GB2312" w:cs="Times New Roman"/>
          <w:color w:val="000000"/>
          <w:sz w:val="32"/>
          <w:szCs w:val="32"/>
          <w:lang w:val="en-US" w:eastAsia="zh-CN"/>
        </w:rPr>
        <w:t>现场比赛时长 20分钟，其中10分钟说课，阐述本门课程课程思政教学设计思路及内容；5分钟课堂教学展示（根据参赛教师提交的教学设计材料现场随机抽取一节课进行）；5分钟问答</w:t>
      </w:r>
      <w:r>
        <w:rPr>
          <w:rFonts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before="60" w:after="60" w:line="240" w:lineRule="auto"/>
        <w:ind w:firstLine="640" w:firstLineChars="200"/>
        <w:textAlignment w:val="auto"/>
        <w:rPr>
          <w:rFonts w:hint="default" w:hAnsi="黑体" w:eastAsia="黑体"/>
          <w:sz w:val="32"/>
          <w:szCs w:val="32"/>
          <w:lang w:val="en-US" w:eastAsia="zh-CN"/>
        </w:rPr>
      </w:pPr>
      <w:r>
        <w:rPr>
          <w:rFonts w:hint="eastAsia" w:hAnsi="黑体" w:eastAsia="黑体"/>
          <w:sz w:val="32"/>
          <w:szCs w:val="32"/>
          <w:lang w:val="en-US" w:eastAsia="zh-CN"/>
        </w:rPr>
        <w:t>四</w:t>
      </w:r>
      <w:r>
        <w:rPr>
          <w:rFonts w:hAnsi="黑体" w:eastAsia="黑体"/>
          <w:sz w:val="32"/>
          <w:szCs w:val="32"/>
        </w:rPr>
        <w:t>、奖项设置</w:t>
      </w:r>
      <w:r>
        <w:rPr>
          <w:rFonts w:hint="eastAsia" w:hAnsi="黑体" w:eastAsia="黑体"/>
          <w:sz w:val="32"/>
          <w:szCs w:val="32"/>
          <w:lang w:val="en-US" w:eastAsia="zh-CN"/>
        </w:rPr>
        <w:t>与推优</w:t>
      </w:r>
    </w:p>
    <w:p>
      <w:pPr>
        <w:keepNext w:val="0"/>
        <w:keepLines w:val="0"/>
        <w:pageBreakBefore w:val="0"/>
        <w:widowControl/>
        <w:kinsoku/>
        <w:wordWrap/>
        <w:overflowPunct/>
        <w:topLinePunct w:val="0"/>
        <w:autoSpaceDE/>
        <w:autoSpaceDN/>
        <w:bidi w:val="0"/>
        <w:adjustRightInd/>
        <w:snapToGrid/>
        <w:ind w:firstLine="640" w:firstLineChars="200"/>
        <w:jc w:val="left"/>
        <w:textAlignment w:val="baseline"/>
        <w:rPr>
          <w:rFonts w:hint="default" w:eastAsia="仿宋_GB2312"/>
          <w:color w:val="000000"/>
          <w:sz w:val="32"/>
          <w:szCs w:val="32"/>
          <w:lang w:val="en-US" w:eastAsia="zh-CN"/>
        </w:rPr>
      </w:pPr>
      <w:r>
        <w:rPr>
          <w:rFonts w:hint="eastAsia" w:eastAsia="仿宋_GB2312"/>
          <w:color w:val="000000"/>
          <w:sz w:val="32"/>
          <w:szCs w:val="32"/>
          <w:lang w:val="en-US" w:eastAsia="zh-CN"/>
        </w:rPr>
        <w:t>学院</w:t>
      </w:r>
      <w:r>
        <w:rPr>
          <w:rFonts w:eastAsia="仿宋_GB2312"/>
          <w:color w:val="000000"/>
          <w:sz w:val="32"/>
          <w:szCs w:val="32"/>
        </w:rPr>
        <w:t>按照</w:t>
      </w:r>
      <w:r>
        <w:rPr>
          <w:rFonts w:hint="eastAsia" w:eastAsia="仿宋_GB2312"/>
          <w:color w:val="000000"/>
          <w:sz w:val="32"/>
          <w:szCs w:val="32"/>
          <w:lang w:val="en-US" w:eastAsia="zh-CN"/>
        </w:rPr>
        <w:t>初赛参与人数或团队数量</w:t>
      </w:r>
      <w:r>
        <w:rPr>
          <w:rFonts w:eastAsia="仿宋_GB2312"/>
          <w:color w:val="000000"/>
          <w:sz w:val="32"/>
          <w:szCs w:val="32"/>
        </w:rPr>
        <w:t>设定奖项，并根据获奖情况择优推荐参加</w:t>
      </w:r>
      <w:r>
        <w:rPr>
          <w:rFonts w:hint="eastAsia" w:eastAsia="仿宋_GB2312"/>
          <w:color w:val="000000"/>
          <w:sz w:val="32"/>
          <w:szCs w:val="32"/>
          <w:lang w:val="en-US" w:eastAsia="zh-CN"/>
        </w:rPr>
        <w:t>复赛</w:t>
      </w:r>
      <w:r>
        <w:rPr>
          <w:rFonts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before="60" w:after="60" w:line="240" w:lineRule="auto"/>
        <w:ind w:firstLine="640" w:firstLineChars="200"/>
        <w:textAlignment w:val="auto"/>
        <w:rPr>
          <w:rFonts w:hint="eastAsia" w:hAnsi="黑体" w:eastAsia="黑体"/>
          <w:sz w:val="32"/>
          <w:szCs w:val="32"/>
          <w:lang w:val="en-US" w:eastAsia="zh-CN"/>
        </w:rPr>
      </w:pPr>
      <w:r>
        <w:rPr>
          <w:rFonts w:hint="eastAsia" w:hAnsi="黑体" w:eastAsia="黑体"/>
          <w:sz w:val="32"/>
          <w:szCs w:val="32"/>
          <w:lang w:val="en-US" w:eastAsia="zh-CN"/>
        </w:rPr>
        <w:t>五、其他事项</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baseline"/>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w:t>
      </w:r>
      <w:r>
        <w:rPr>
          <w:rFonts w:hint="eastAsia" w:eastAsia="仿宋_GB2312" w:cs="Times New Roman"/>
          <w:color w:val="000000"/>
          <w:sz w:val="32"/>
          <w:szCs w:val="32"/>
          <w:lang w:val="en-US" w:eastAsia="zh-CN"/>
        </w:rPr>
        <w:t>学院推优参加复</w:t>
      </w:r>
      <w:r>
        <w:rPr>
          <w:rFonts w:hint="default" w:ascii="Times New Roman" w:hAnsi="Times New Roman" w:eastAsia="仿宋_GB2312" w:cs="Times New Roman"/>
          <w:color w:val="000000"/>
          <w:sz w:val="32"/>
          <w:szCs w:val="32"/>
          <w:lang w:val="en-US" w:eastAsia="zh-CN"/>
        </w:rPr>
        <w:t>赛者在课堂教学设计表、课堂教学方案阐述文本、课堂教学展示视频和教学资源中，不得以任何形式泄露参赛选手及所在二级学院的信息，否则</w:t>
      </w:r>
      <w:r>
        <w:rPr>
          <w:rFonts w:hint="eastAsia" w:eastAsia="仿宋_GB2312" w:cs="Times New Roman"/>
          <w:color w:val="000000"/>
          <w:sz w:val="32"/>
          <w:szCs w:val="32"/>
          <w:lang w:val="en-US" w:eastAsia="zh-CN"/>
        </w:rPr>
        <w:t>学校将</w:t>
      </w:r>
      <w:r>
        <w:rPr>
          <w:rFonts w:hint="default" w:ascii="Times New Roman" w:hAnsi="Times New Roman" w:eastAsia="仿宋_GB2312" w:cs="Times New Roman"/>
          <w:color w:val="000000"/>
          <w:sz w:val="32"/>
          <w:szCs w:val="32"/>
          <w:lang w:val="en-US" w:eastAsia="zh-CN"/>
        </w:rPr>
        <w:t>取消推荐资格。</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baseline"/>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2.参赛作品必须是参赛者的教学成果，不得抄袭他人作品或复制相关出版社的教学辅助课件。</w:t>
      </w:r>
    </w:p>
    <w:p>
      <w:pPr>
        <w:keepNext w:val="0"/>
        <w:keepLines w:val="0"/>
        <w:pageBreakBefore w:val="0"/>
        <w:kinsoku/>
        <w:wordWrap/>
        <w:overflowPunct/>
        <w:topLinePunct w:val="0"/>
        <w:autoSpaceDE/>
        <w:autoSpaceDN/>
        <w:bidi w:val="0"/>
        <w:adjustRightInd w:val="0"/>
        <w:snapToGrid/>
        <w:spacing w:line="240" w:lineRule="auto"/>
        <w:ind w:firstLine="640" w:firstLineChars="200"/>
        <w:textAlignment w:val="baseline"/>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3.参赛课程教材优先选用首届全国教材建设奖教材。</w:t>
      </w:r>
    </w:p>
    <w:p>
      <w:pPr>
        <w:keepNext w:val="0"/>
        <w:keepLines w:val="0"/>
        <w:pageBreakBefore w:val="0"/>
        <w:widowControl/>
        <w:kinsoku/>
        <w:wordWrap/>
        <w:overflowPunct/>
        <w:topLinePunct w:val="0"/>
        <w:autoSpaceDE/>
        <w:autoSpaceDN/>
        <w:bidi w:val="0"/>
        <w:snapToGrid/>
        <w:spacing w:line="240" w:lineRule="auto"/>
        <w:ind w:firstLine="640" w:firstLineChars="200"/>
        <w:jc w:val="left"/>
        <w:textAlignment w:val="baseline"/>
        <w:rPr>
          <w:rFonts w:eastAsia="仿宋_GB2312"/>
          <w:color w:val="000000"/>
          <w:sz w:val="32"/>
          <w:szCs w:val="32"/>
        </w:rPr>
      </w:pPr>
      <w:r>
        <w:rPr>
          <w:rFonts w:hint="default" w:ascii="Times New Roman" w:hAnsi="Times New Roman" w:eastAsia="仿宋_GB2312" w:cs="Times New Roman"/>
          <w:color w:val="000000"/>
          <w:sz w:val="32"/>
          <w:szCs w:val="32"/>
          <w:lang w:val="en-US" w:eastAsia="zh-CN"/>
        </w:rPr>
        <w:t>4.教师参加本次课程思政教学竞赛获奖情况将作为专业技术职务评聘、</w:t>
      </w:r>
      <w:r>
        <w:rPr>
          <w:rFonts w:hint="eastAsia" w:ascii="Times New Roman" w:hAnsi="Times New Roman" w:eastAsia="仿宋_GB2312" w:cs="Times New Roman"/>
          <w:color w:val="000000"/>
          <w:sz w:val="32"/>
          <w:szCs w:val="32"/>
          <w:lang w:val="en-US" w:eastAsia="zh-CN"/>
        </w:rPr>
        <w:t>教职工年度</w:t>
      </w:r>
      <w:r>
        <w:rPr>
          <w:rFonts w:hint="default" w:ascii="Times New Roman" w:hAnsi="Times New Roman" w:eastAsia="仿宋_GB2312" w:cs="Times New Roman"/>
          <w:color w:val="000000"/>
          <w:sz w:val="32"/>
          <w:szCs w:val="32"/>
          <w:lang w:val="en-US" w:eastAsia="zh-CN"/>
        </w:rPr>
        <w:t>考核、表彰奖励</w:t>
      </w:r>
      <w:r>
        <w:rPr>
          <w:rFonts w:hint="eastAsia" w:eastAsia="仿宋_GB2312" w:cs="Times New Roman"/>
          <w:color w:val="000000"/>
          <w:sz w:val="32"/>
          <w:szCs w:val="32"/>
          <w:lang w:val="en-US" w:eastAsia="zh-CN"/>
        </w:rPr>
        <w:t>、教育教学改革项目申报</w:t>
      </w:r>
      <w:r>
        <w:rPr>
          <w:rFonts w:hint="default" w:ascii="Times New Roman" w:hAnsi="Times New Roman" w:eastAsia="仿宋_GB2312" w:cs="Times New Roman"/>
          <w:color w:val="000000"/>
          <w:sz w:val="32"/>
          <w:szCs w:val="32"/>
          <w:lang w:val="en-US" w:eastAsia="zh-CN"/>
        </w:rPr>
        <w:t>的重要参考依据</w:t>
      </w:r>
      <w:r>
        <w:rPr>
          <w:rFonts w:eastAsia="仿宋_GB2312"/>
          <w:color w:val="000000"/>
          <w:sz w:val="32"/>
          <w:szCs w:val="32"/>
        </w:rPr>
        <w:t>。</w:t>
      </w:r>
    </w:p>
    <w:p>
      <w:pPr>
        <w:keepNext w:val="0"/>
        <w:keepLines w:val="0"/>
        <w:pageBreakBefore w:val="0"/>
        <w:widowControl/>
        <w:kinsoku/>
        <w:wordWrap/>
        <w:overflowPunct/>
        <w:topLinePunct w:val="0"/>
        <w:autoSpaceDE/>
        <w:autoSpaceDN/>
        <w:bidi w:val="0"/>
        <w:snapToGrid/>
        <w:spacing w:line="240" w:lineRule="auto"/>
        <w:ind w:firstLine="640" w:firstLineChars="200"/>
        <w:jc w:val="left"/>
        <w:textAlignment w:val="baseline"/>
        <w:rPr>
          <w:rFonts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60" w:after="60" w:line="240" w:lineRule="auto"/>
        <w:ind w:firstLine="640" w:firstLineChars="200"/>
        <w:textAlignment w:val="auto"/>
        <w:rPr>
          <w:rFonts w:hint="eastAsia" w:hAnsi="黑体" w:eastAsia="黑体"/>
          <w:sz w:val="32"/>
          <w:szCs w:val="32"/>
          <w:lang w:val="en-US" w:eastAsia="zh-CN"/>
        </w:rPr>
      </w:pPr>
      <w:r>
        <w:rPr>
          <w:rFonts w:hint="eastAsia" w:hAnsi="黑体" w:eastAsia="黑体"/>
          <w:sz w:val="32"/>
          <w:szCs w:val="32"/>
          <w:lang w:val="en-US" w:eastAsia="zh-CN"/>
        </w:rPr>
        <w:t>六、联系方式</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baseline"/>
        <w:rPr>
          <w:rFonts w:hint="default" w:eastAsia="仿宋_GB2312"/>
          <w:color w:val="000000"/>
          <w:sz w:val="32"/>
          <w:szCs w:val="32"/>
          <w:lang w:val="en-US"/>
        </w:rPr>
      </w:pPr>
      <w:r>
        <w:rPr>
          <w:rFonts w:eastAsia="仿宋_GB2312"/>
          <w:color w:val="000000"/>
          <w:sz w:val="32"/>
          <w:szCs w:val="32"/>
        </w:rPr>
        <w:t>联系人：</w:t>
      </w:r>
      <w:r>
        <w:rPr>
          <w:rFonts w:hint="eastAsia" w:eastAsia="仿宋_GB2312"/>
          <w:color w:val="000000"/>
          <w:sz w:val="32"/>
          <w:szCs w:val="32"/>
          <w:lang w:val="en-US" w:eastAsia="zh-CN"/>
        </w:rPr>
        <w:t>曾艳</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baseline"/>
        <w:rPr>
          <w:rFonts w:eastAsia="仿宋_GB2312"/>
          <w:color w:val="000000"/>
          <w:sz w:val="32"/>
          <w:szCs w:val="32"/>
        </w:rPr>
      </w:pPr>
      <w:r>
        <w:rPr>
          <w:rFonts w:eastAsia="仿宋_GB2312"/>
          <w:color w:val="000000"/>
          <w:sz w:val="32"/>
          <w:szCs w:val="32"/>
        </w:rPr>
        <w:t>联系电话：</w:t>
      </w:r>
      <w:r>
        <w:rPr>
          <w:rFonts w:hint="eastAsia" w:eastAsia="仿宋_GB2312"/>
          <w:color w:val="000000"/>
          <w:sz w:val="32"/>
          <w:szCs w:val="32"/>
          <w:lang w:val="en-US" w:eastAsia="zh-CN"/>
        </w:rPr>
        <w:t>13007398072</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baseline"/>
        <w:rPr>
          <w:rFonts w:eastAsia="仿宋_GB2312"/>
          <w:color w:val="000000"/>
          <w:sz w:val="32"/>
          <w:szCs w:val="32"/>
        </w:rPr>
      </w:pPr>
      <w:r>
        <w:rPr>
          <w:rFonts w:eastAsia="仿宋_GB2312"/>
          <w:color w:val="000000"/>
          <w:sz w:val="32"/>
          <w:szCs w:val="32"/>
        </w:rPr>
        <w:t>电子邮箱：</w:t>
      </w:r>
      <w:r>
        <w:rPr>
          <w:rFonts w:hint="eastAsia" w:eastAsia="仿宋_GB2312"/>
          <w:color w:val="000000"/>
          <w:sz w:val="32"/>
          <w:szCs w:val="32"/>
        </w:rPr>
        <w:t>376991412</w:t>
      </w:r>
      <w:r>
        <w:rPr>
          <w:rFonts w:eastAsia="仿宋_GB2312"/>
          <w:color w:val="000000"/>
          <w:sz w:val="32"/>
          <w:szCs w:val="32"/>
        </w:rPr>
        <w:t>@qq.com。</w:t>
      </w:r>
    </w:p>
    <w:p>
      <w:pPr>
        <w:spacing w:line="560" w:lineRule="exact"/>
        <w:rPr>
          <w:rFonts w:eastAsia="仿宋"/>
          <w:sz w:val="28"/>
          <w:szCs w:val="28"/>
        </w:rPr>
      </w:pPr>
    </w:p>
    <w:p>
      <w:pPr>
        <w:keepNext w:val="0"/>
        <w:keepLines w:val="0"/>
        <w:pageBreakBefore w:val="0"/>
        <w:kinsoku/>
        <w:wordWrap/>
        <w:overflowPunct/>
        <w:topLinePunct w:val="0"/>
        <w:autoSpaceDE/>
        <w:autoSpaceDN/>
        <w:bidi w:val="0"/>
        <w:adjustRightInd/>
        <w:snapToGrid/>
        <w:spacing w:line="240" w:lineRule="auto"/>
        <w:ind w:firstLine="600" w:firstLineChars="200"/>
        <w:rPr>
          <w:rStyle w:val="7"/>
          <w:rFonts w:eastAsia="仿宋"/>
          <w:sz w:val="30"/>
          <w:szCs w:val="30"/>
        </w:rPr>
      </w:pPr>
      <w:r>
        <w:rPr>
          <w:rStyle w:val="7"/>
          <w:rFonts w:eastAsia="仿宋"/>
          <w:sz w:val="30"/>
          <w:szCs w:val="30"/>
        </w:rPr>
        <w:t>附件：</w:t>
      </w:r>
    </w:p>
    <w:p>
      <w:pPr>
        <w:keepNext w:val="0"/>
        <w:keepLines w:val="0"/>
        <w:pageBreakBefore w:val="0"/>
        <w:widowControl/>
        <w:kinsoku/>
        <w:wordWrap/>
        <w:overflowPunct/>
        <w:topLinePunct w:val="0"/>
        <w:autoSpaceDE/>
        <w:autoSpaceDN/>
        <w:bidi w:val="0"/>
        <w:adjustRightInd/>
        <w:snapToGrid/>
        <w:spacing w:line="240" w:lineRule="auto"/>
        <w:ind w:left="1280" w:firstLine="198" w:firstLineChars="66"/>
        <w:textAlignment w:val="baseline"/>
        <w:rPr>
          <w:rStyle w:val="7"/>
          <w:rFonts w:eastAsia="仿宋"/>
          <w:sz w:val="30"/>
          <w:szCs w:val="30"/>
        </w:rPr>
      </w:pPr>
      <w:r>
        <w:rPr>
          <w:rStyle w:val="7"/>
          <w:rFonts w:eastAsia="仿宋"/>
          <w:sz w:val="30"/>
          <w:szCs w:val="30"/>
        </w:rPr>
        <w:t>1.</w:t>
      </w:r>
      <w:r>
        <w:rPr>
          <w:rStyle w:val="7"/>
          <w:rFonts w:hint="eastAsia" w:eastAsia="仿宋"/>
          <w:sz w:val="30"/>
          <w:szCs w:val="30"/>
          <w:lang w:eastAsia="zh-CN"/>
        </w:rPr>
        <w:t>2023年</w:t>
      </w:r>
      <w:r>
        <w:rPr>
          <w:rStyle w:val="7"/>
          <w:rFonts w:eastAsia="仿宋"/>
          <w:sz w:val="30"/>
          <w:szCs w:val="30"/>
        </w:rPr>
        <w:t>邵阳学院课程思政教学竞赛推荐教师汇总表</w:t>
      </w:r>
    </w:p>
    <w:p>
      <w:pPr>
        <w:keepNext w:val="0"/>
        <w:keepLines w:val="0"/>
        <w:pageBreakBefore w:val="0"/>
        <w:widowControl/>
        <w:kinsoku/>
        <w:wordWrap/>
        <w:overflowPunct/>
        <w:topLinePunct w:val="0"/>
        <w:autoSpaceDE/>
        <w:autoSpaceDN/>
        <w:bidi w:val="0"/>
        <w:adjustRightInd/>
        <w:snapToGrid/>
        <w:spacing w:line="240" w:lineRule="auto"/>
        <w:ind w:left="1280" w:firstLine="198" w:firstLineChars="66"/>
        <w:textAlignment w:val="baseline"/>
        <w:rPr>
          <w:rStyle w:val="7"/>
          <w:rFonts w:eastAsia="仿宋"/>
          <w:sz w:val="30"/>
          <w:szCs w:val="30"/>
        </w:rPr>
      </w:pPr>
      <w:r>
        <w:rPr>
          <w:rStyle w:val="7"/>
          <w:rFonts w:eastAsia="仿宋"/>
          <w:sz w:val="30"/>
          <w:szCs w:val="30"/>
        </w:rPr>
        <w:t>2.</w:t>
      </w:r>
      <w:r>
        <w:rPr>
          <w:rStyle w:val="7"/>
          <w:rFonts w:hint="eastAsia" w:eastAsia="仿宋"/>
          <w:sz w:val="30"/>
          <w:szCs w:val="30"/>
          <w:lang w:eastAsia="zh-CN"/>
        </w:rPr>
        <w:t>2023年</w:t>
      </w:r>
      <w:r>
        <w:rPr>
          <w:rStyle w:val="7"/>
          <w:rFonts w:eastAsia="仿宋"/>
          <w:sz w:val="30"/>
          <w:szCs w:val="30"/>
        </w:rPr>
        <w:t>邵阳学院课程思政教学竞赛参赛报名表</w:t>
      </w:r>
    </w:p>
    <w:p>
      <w:pPr>
        <w:keepNext w:val="0"/>
        <w:keepLines w:val="0"/>
        <w:pageBreakBefore w:val="0"/>
        <w:widowControl/>
        <w:kinsoku/>
        <w:wordWrap/>
        <w:overflowPunct/>
        <w:topLinePunct w:val="0"/>
        <w:autoSpaceDE/>
        <w:autoSpaceDN/>
        <w:bidi w:val="0"/>
        <w:adjustRightInd/>
        <w:snapToGrid/>
        <w:spacing w:line="240" w:lineRule="auto"/>
        <w:ind w:firstLine="1500" w:firstLineChars="500"/>
        <w:textAlignment w:val="baseline"/>
        <w:rPr>
          <w:rStyle w:val="7"/>
          <w:rFonts w:eastAsia="仿宋"/>
          <w:sz w:val="30"/>
          <w:szCs w:val="30"/>
        </w:rPr>
      </w:pPr>
      <w:r>
        <w:rPr>
          <w:rStyle w:val="7"/>
          <w:rFonts w:eastAsia="仿宋"/>
          <w:sz w:val="30"/>
          <w:szCs w:val="30"/>
        </w:rPr>
        <w:t>3.</w:t>
      </w:r>
      <w:r>
        <w:rPr>
          <w:rStyle w:val="7"/>
          <w:rFonts w:hint="eastAsia" w:eastAsia="仿宋"/>
          <w:sz w:val="30"/>
          <w:szCs w:val="30"/>
          <w:lang w:eastAsia="zh-CN"/>
        </w:rPr>
        <w:t>2023年</w:t>
      </w:r>
      <w:r>
        <w:rPr>
          <w:rStyle w:val="7"/>
          <w:rFonts w:eastAsia="仿宋"/>
          <w:sz w:val="30"/>
          <w:szCs w:val="30"/>
        </w:rPr>
        <w:t>邵阳学院课程思政教学竞赛课堂教学设计表</w:t>
      </w:r>
    </w:p>
    <w:p>
      <w:pPr>
        <w:keepNext w:val="0"/>
        <w:keepLines w:val="0"/>
        <w:pageBreakBefore w:val="0"/>
        <w:widowControl/>
        <w:kinsoku/>
        <w:wordWrap/>
        <w:overflowPunct/>
        <w:topLinePunct w:val="0"/>
        <w:autoSpaceDE/>
        <w:autoSpaceDN/>
        <w:bidi w:val="0"/>
        <w:adjustRightInd/>
        <w:snapToGrid/>
        <w:spacing w:line="240" w:lineRule="auto"/>
        <w:ind w:firstLine="1500" w:firstLineChars="500"/>
        <w:textAlignment w:val="baseline"/>
        <w:rPr>
          <w:rStyle w:val="7"/>
          <w:rFonts w:eastAsia="仿宋"/>
          <w:sz w:val="30"/>
          <w:szCs w:val="30"/>
        </w:rPr>
      </w:pPr>
      <w:r>
        <w:rPr>
          <w:rStyle w:val="7"/>
          <w:rFonts w:eastAsia="仿宋"/>
          <w:sz w:val="30"/>
          <w:szCs w:val="30"/>
        </w:rPr>
        <w:t>4.</w:t>
      </w:r>
      <w:r>
        <w:rPr>
          <w:rStyle w:val="7"/>
          <w:rFonts w:hint="eastAsia" w:eastAsia="仿宋"/>
          <w:sz w:val="30"/>
          <w:szCs w:val="30"/>
          <w:lang w:eastAsia="zh-CN"/>
        </w:rPr>
        <w:t>2023年</w:t>
      </w:r>
      <w:r>
        <w:rPr>
          <w:rStyle w:val="7"/>
          <w:rFonts w:eastAsia="仿宋"/>
          <w:sz w:val="30"/>
          <w:szCs w:val="30"/>
        </w:rPr>
        <w:t>邵阳学院教师课程思政教学竞赛赛评分标准</w:t>
      </w:r>
    </w:p>
    <w:p>
      <w:pPr>
        <w:widowControl/>
        <w:jc w:val="right"/>
        <w:textAlignment w:val="baseline"/>
        <w:rPr>
          <w:rFonts w:eastAsia="仿宋"/>
          <w:sz w:val="32"/>
          <w:szCs w:val="32"/>
        </w:rPr>
      </w:pPr>
    </w:p>
    <w:p>
      <w:pPr>
        <w:keepNext w:val="0"/>
        <w:keepLines w:val="0"/>
        <w:pageBreakBefore w:val="0"/>
        <w:widowControl/>
        <w:kinsoku/>
        <w:wordWrap/>
        <w:overflowPunct/>
        <w:topLinePunct w:val="0"/>
        <w:autoSpaceDE/>
        <w:autoSpaceDN/>
        <w:bidi w:val="0"/>
        <w:adjustRightInd/>
        <w:snapToGrid/>
        <w:jc w:val="right"/>
        <w:textAlignment w:val="baseline"/>
        <w:rPr>
          <w:rFonts w:hint="eastAsia" w:eastAsia="仿宋"/>
          <w:b/>
          <w:bCs/>
          <w:sz w:val="32"/>
          <w:szCs w:val="32"/>
          <w:lang w:eastAsia="zh-CN"/>
        </w:rPr>
      </w:pPr>
      <w:r>
        <w:rPr>
          <w:rFonts w:hint="eastAsia" w:hAnsi="仿宋" w:eastAsia="仿宋"/>
          <w:b/>
          <w:bCs/>
          <w:sz w:val="32"/>
          <w:szCs w:val="32"/>
          <w:lang w:eastAsia="zh-CN"/>
        </w:rPr>
        <w:t>土木与建筑工程学院</w:t>
      </w:r>
    </w:p>
    <w:p>
      <w:pPr>
        <w:keepNext w:val="0"/>
        <w:keepLines w:val="0"/>
        <w:pageBreakBefore w:val="0"/>
        <w:widowControl/>
        <w:kinsoku/>
        <w:wordWrap/>
        <w:overflowPunct/>
        <w:topLinePunct w:val="0"/>
        <w:autoSpaceDE/>
        <w:autoSpaceDN/>
        <w:bidi w:val="0"/>
        <w:adjustRightInd/>
        <w:snapToGrid/>
        <w:jc w:val="right"/>
        <w:textAlignment w:val="baseline"/>
        <w:rPr>
          <w:rFonts w:hAnsi="仿宋" w:eastAsia="仿宋"/>
          <w:sz w:val="32"/>
          <w:szCs w:val="32"/>
        </w:rPr>
      </w:pPr>
      <w:r>
        <w:rPr>
          <w:rFonts w:hint="eastAsia" w:eastAsia="仿宋"/>
          <w:b/>
          <w:bCs/>
          <w:sz w:val="32"/>
          <w:szCs w:val="32"/>
          <w:lang w:eastAsia="zh-CN"/>
        </w:rPr>
        <w:t>2023年</w:t>
      </w:r>
      <w:r>
        <w:rPr>
          <w:rFonts w:eastAsia="仿宋"/>
          <w:b/>
          <w:bCs/>
          <w:sz w:val="32"/>
          <w:szCs w:val="32"/>
        </w:rPr>
        <w:t>3</w:t>
      </w:r>
      <w:r>
        <w:rPr>
          <w:rFonts w:hAnsi="仿宋" w:eastAsia="仿宋"/>
          <w:b/>
          <w:bCs/>
          <w:sz w:val="32"/>
          <w:szCs w:val="32"/>
        </w:rPr>
        <w:t>月</w:t>
      </w:r>
      <w:r>
        <w:rPr>
          <w:rFonts w:hint="eastAsia" w:eastAsia="仿宋"/>
          <w:b/>
          <w:bCs/>
          <w:sz w:val="32"/>
          <w:szCs w:val="32"/>
          <w:lang w:val="en-US" w:eastAsia="zh-CN"/>
        </w:rPr>
        <w:t>8</w:t>
      </w:r>
      <w:r>
        <w:rPr>
          <w:rFonts w:hAnsi="仿宋" w:eastAsia="仿宋"/>
          <w:b/>
          <w:bCs/>
          <w:sz w:val="32"/>
          <w:szCs w:val="32"/>
        </w:rPr>
        <w:t>日</w:t>
      </w:r>
    </w:p>
    <w:p>
      <w:pPr>
        <w:widowControl/>
        <w:jc w:val="right"/>
        <w:textAlignment w:val="baseline"/>
        <w:rPr>
          <w:rFonts w:hAnsi="仿宋" w:eastAsia="仿宋"/>
          <w:sz w:val="32"/>
          <w:szCs w:val="32"/>
        </w:rPr>
      </w:pPr>
    </w:p>
    <w:p>
      <w:pPr>
        <w:widowControl/>
        <w:jc w:val="right"/>
        <w:textAlignment w:val="baseline"/>
        <w:rPr>
          <w:rFonts w:hAnsi="仿宋" w:eastAsia="仿宋"/>
          <w:sz w:val="32"/>
          <w:szCs w:val="32"/>
        </w:rPr>
      </w:pPr>
    </w:p>
    <w:p>
      <w:pPr>
        <w:spacing w:afterLines="50"/>
        <w:jc w:val="left"/>
        <w:rPr>
          <w:rFonts w:hint="eastAsia" w:eastAsia="仿宋_GB2312"/>
          <w:sz w:val="28"/>
          <w:szCs w:val="28"/>
          <w:lang w:val="zh-TW"/>
        </w:rPr>
      </w:pPr>
    </w:p>
    <w:p>
      <w:pPr>
        <w:rPr>
          <w:rFonts w:hint="eastAsia" w:eastAsia="仿宋_GB2312"/>
          <w:sz w:val="28"/>
          <w:szCs w:val="28"/>
          <w:lang w:val="zh-TW"/>
        </w:rPr>
      </w:pPr>
      <w:r>
        <w:rPr>
          <w:rFonts w:hint="eastAsia" w:eastAsia="仿宋_GB2312"/>
          <w:sz w:val="28"/>
          <w:szCs w:val="28"/>
          <w:lang w:val="zh-TW"/>
        </w:rPr>
        <w:br w:type="page"/>
      </w:r>
    </w:p>
    <w:p>
      <w:pPr>
        <w:spacing w:after="156" w:afterLines="5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zh-TW"/>
        </w:rPr>
        <w:t>附件</w:t>
      </w:r>
      <w:r>
        <w:rPr>
          <w:rFonts w:hint="default" w:ascii="Times New Roman" w:hAnsi="Times New Roman" w:eastAsia="仿宋_GB2312" w:cs="Times New Roman"/>
          <w:sz w:val="28"/>
          <w:szCs w:val="28"/>
        </w:rPr>
        <w:t>1</w:t>
      </w:r>
    </w:p>
    <w:p>
      <w:pPr>
        <w:spacing w:after="156" w:afterLines="50"/>
        <w:jc w:val="center"/>
        <w:rPr>
          <w:rFonts w:hint="default" w:ascii="Times New Roman" w:hAnsi="Times New Roman" w:eastAsia="黑体" w:cs="Times New Roman"/>
          <w:kern w:val="0"/>
          <w:sz w:val="28"/>
          <w:szCs w:val="28"/>
        </w:rPr>
      </w:pPr>
      <w:r>
        <w:rPr>
          <w:rFonts w:hint="default" w:ascii="Times New Roman" w:hAnsi="Times New Roman" w:eastAsia="黑体" w:cs="Times New Roman"/>
          <w:sz w:val="32"/>
          <w:szCs w:val="32"/>
          <w:lang w:val="en-US" w:eastAsia="zh-CN"/>
        </w:rPr>
        <w:t>202</w:t>
      </w:r>
      <w:r>
        <w:rPr>
          <w:rFonts w:hint="eastAsia"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lang w:val="en-US" w:eastAsia="zh-CN"/>
        </w:rPr>
        <w:t>年</w:t>
      </w:r>
      <w:r>
        <w:rPr>
          <w:rFonts w:hint="default" w:ascii="Times New Roman" w:hAnsi="Times New Roman" w:eastAsia="黑体" w:cs="Times New Roman"/>
          <w:sz w:val="32"/>
          <w:szCs w:val="32"/>
          <w:lang w:val="zh-TW"/>
        </w:rPr>
        <w:t>邵阳学院课程思政教学</w:t>
      </w:r>
      <w:r>
        <w:rPr>
          <w:rFonts w:hint="default" w:ascii="Times New Roman" w:hAnsi="Times New Roman" w:eastAsia="黑体" w:cs="Times New Roman"/>
          <w:sz w:val="32"/>
          <w:szCs w:val="32"/>
          <w:lang w:val="en-US" w:eastAsia="zh-CN"/>
        </w:rPr>
        <w:t>竞赛</w:t>
      </w:r>
      <w:r>
        <w:rPr>
          <w:rFonts w:hint="default" w:ascii="Times New Roman" w:hAnsi="Times New Roman" w:eastAsia="黑体" w:cs="Times New Roman"/>
          <w:sz w:val="32"/>
          <w:szCs w:val="32"/>
          <w:lang w:val="zh-TW"/>
        </w:rPr>
        <w:t>推荐</w:t>
      </w:r>
      <w:r>
        <w:rPr>
          <w:rFonts w:hint="default" w:ascii="Times New Roman" w:hAnsi="Times New Roman" w:eastAsia="黑体" w:cs="Times New Roman"/>
          <w:sz w:val="32"/>
          <w:szCs w:val="32"/>
          <w:lang w:val="zh-TW" w:eastAsia="zh-TW"/>
        </w:rPr>
        <w:t>汇总表</w:t>
      </w:r>
    </w:p>
    <w:p>
      <w:pPr>
        <w:spacing w:after="156" w:afterLines="50"/>
        <w:jc w:val="left"/>
        <w:rPr>
          <w:rFonts w:hint="default" w:ascii="Times New Roman" w:hAnsi="Times New Roman" w:eastAsia="方正小标宋简体" w:cs="Times New Roman"/>
          <w:sz w:val="28"/>
          <w:szCs w:val="28"/>
          <w:lang w:val="zh-TW" w:eastAsia="zh-TW"/>
        </w:rPr>
      </w:pPr>
      <w:r>
        <w:rPr>
          <w:rFonts w:hint="default" w:ascii="Times New Roman" w:hAnsi="Times New Roman" w:eastAsia="仿宋_GB2312" w:cs="Times New Roman"/>
          <w:kern w:val="0"/>
          <w:sz w:val="28"/>
          <w:szCs w:val="28"/>
        </w:rPr>
        <w:t>二级学院名称：</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（盖章）     填表人：</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 xml:space="preserve">    </w:t>
      </w:r>
    </w:p>
    <w:tbl>
      <w:tblPr>
        <w:tblStyle w:val="5"/>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732"/>
        <w:gridCol w:w="810"/>
        <w:gridCol w:w="2677"/>
        <w:gridCol w:w="1248"/>
        <w:gridCol w:w="1488"/>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jc w:val="center"/>
        </w:trPr>
        <w:tc>
          <w:tcPr>
            <w:tcW w:w="755" w:type="dxa"/>
            <w:noWrap w:val="0"/>
            <w:vAlign w:val="center"/>
          </w:tcPr>
          <w:p>
            <w:pPr>
              <w:widowControl/>
              <w:jc w:val="center"/>
              <w:textAlignment w:val="center"/>
              <w:rPr>
                <w:rFonts w:hint="default" w:ascii="Times New Roman" w:hAnsi="Times New Roman" w:cs="Times New Roman"/>
                <w:b/>
                <w:color w:val="000000"/>
                <w:kern w:val="0"/>
                <w:sz w:val="24"/>
                <w:szCs w:val="24"/>
                <w:lang w:bidi="ar"/>
              </w:rPr>
            </w:pPr>
            <w:r>
              <w:rPr>
                <w:rFonts w:hint="default" w:ascii="Times New Roman" w:hAnsi="Times New Roman" w:cs="Times New Roman"/>
                <w:b/>
                <w:color w:val="000000"/>
                <w:kern w:val="0"/>
                <w:sz w:val="24"/>
                <w:szCs w:val="24"/>
                <w:lang w:val="en-US" w:eastAsia="zh-CN" w:bidi="ar"/>
              </w:rPr>
              <w:t>团队</w:t>
            </w:r>
            <w:r>
              <w:rPr>
                <w:rFonts w:hint="default" w:ascii="Times New Roman" w:hAnsi="Times New Roman" w:cs="Times New Roman"/>
                <w:b/>
                <w:color w:val="000000"/>
                <w:kern w:val="0"/>
                <w:sz w:val="24"/>
                <w:szCs w:val="24"/>
                <w:lang w:bidi="ar"/>
              </w:rPr>
              <w:t>序号</w:t>
            </w:r>
          </w:p>
        </w:tc>
        <w:tc>
          <w:tcPr>
            <w:tcW w:w="732" w:type="dxa"/>
            <w:noWrap w:val="0"/>
            <w:vAlign w:val="center"/>
          </w:tcPr>
          <w:p>
            <w:pPr>
              <w:widowControl/>
              <w:jc w:val="center"/>
              <w:textAlignment w:val="center"/>
              <w:rPr>
                <w:rFonts w:hint="default" w:ascii="Times New Roman" w:hAnsi="Times New Roman" w:cs="Times New Roman"/>
                <w:b/>
                <w:color w:val="000000"/>
                <w:kern w:val="0"/>
                <w:sz w:val="24"/>
                <w:szCs w:val="24"/>
                <w:lang w:bidi="ar"/>
              </w:rPr>
            </w:pPr>
            <w:r>
              <w:rPr>
                <w:rFonts w:hint="default" w:ascii="Times New Roman" w:hAnsi="Times New Roman" w:cs="Times New Roman"/>
                <w:b/>
                <w:color w:val="000000"/>
                <w:kern w:val="0"/>
                <w:sz w:val="24"/>
                <w:szCs w:val="24"/>
                <w:lang w:bidi="ar"/>
              </w:rPr>
              <w:t>参赛类别</w:t>
            </w:r>
          </w:p>
        </w:tc>
        <w:tc>
          <w:tcPr>
            <w:tcW w:w="810" w:type="dxa"/>
            <w:noWrap w:val="0"/>
            <w:vAlign w:val="center"/>
          </w:tcPr>
          <w:p>
            <w:pPr>
              <w:widowControl/>
              <w:jc w:val="center"/>
              <w:textAlignment w:val="center"/>
              <w:rPr>
                <w:rFonts w:hint="default" w:ascii="Times New Roman" w:hAnsi="Times New Roman" w:cs="Times New Roman"/>
                <w:b/>
                <w:color w:val="000000"/>
                <w:kern w:val="0"/>
                <w:sz w:val="24"/>
                <w:szCs w:val="24"/>
                <w:lang w:bidi="ar"/>
              </w:rPr>
            </w:pPr>
            <w:r>
              <w:rPr>
                <w:rFonts w:hint="default" w:ascii="Times New Roman" w:hAnsi="Times New Roman" w:cs="Times New Roman"/>
                <w:b/>
                <w:color w:val="000000"/>
                <w:kern w:val="0"/>
                <w:sz w:val="24"/>
                <w:szCs w:val="24"/>
                <w:lang w:bidi="ar"/>
              </w:rPr>
              <w:t>参赛</w:t>
            </w:r>
          </w:p>
          <w:p>
            <w:pPr>
              <w:widowControl/>
              <w:jc w:val="center"/>
              <w:textAlignment w:val="center"/>
              <w:rPr>
                <w:rFonts w:hint="default" w:ascii="Times New Roman" w:hAnsi="Times New Roman" w:cs="Times New Roman"/>
                <w:b/>
                <w:color w:val="000000"/>
                <w:kern w:val="0"/>
                <w:sz w:val="24"/>
                <w:szCs w:val="24"/>
                <w:lang w:bidi="ar"/>
              </w:rPr>
            </w:pPr>
            <w:r>
              <w:rPr>
                <w:rFonts w:hint="default" w:ascii="Times New Roman" w:hAnsi="Times New Roman" w:cs="Times New Roman"/>
                <w:b/>
                <w:color w:val="000000"/>
                <w:kern w:val="0"/>
                <w:sz w:val="24"/>
                <w:szCs w:val="24"/>
                <w:lang w:bidi="ar"/>
              </w:rPr>
              <w:t>组别</w:t>
            </w:r>
          </w:p>
        </w:tc>
        <w:tc>
          <w:tcPr>
            <w:tcW w:w="2677" w:type="dxa"/>
            <w:noWrap w:val="0"/>
            <w:vAlign w:val="center"/>
          </w:tcPr>
          <w:p>
            <w:pPr>
              <w:widowControl/>
              <w:jc w:val="center"/>
              <w:textAlignment w:val="center"/>
              <w:rPr>
                <w:rFonts w:hint="default" w:ascii="Times New Roman" w:hAnsi="Times New Roman" w:cs="Times New Roman"/>
                <w:b/>
                <w:color w:val="000000"/>
                <w:kern w:val="0"/>
                <w:sz w:val="24"/>
                <w:szCs w:val="24"/>
                <w:lang w:bidi="ar"/>
              </w:rPr>
            </w:pPr>
            <w:r>
              <w:rPr>
                <w:rFonts w:hint="default" w:ascii="Times New Roman" w:hAnsi="Times New Roman" w:cs="Times New Roman"/>
                <w:b/>
                <w:color w:val="000000"/>
                <w:kern w:val="0"/>
                <w:sz w:val="24"/>
                <w:szCs w:val="24"/>
                <w:lang w:bidi="ar"/>
              </w:rPr>
              <w:t>参赛作品名称</w:t>
            </w:r>
          </w:p>
        </w:tc>
        <w:tc>
          <w:tcPr>
            <w:tcW w:w="1248" w:type="dxa"/>
            <w:noWrap w:val="0"/>
            <w:vAlign w:val="center"/>
          </w:tcPr>
          <w:p>
            <w:pPr>
              <w:widowControl/>
              <w:jc w:val="center"/>
              <w:textAlignment w:val="center"/>
              <w:rPr>
                <w:rFonts w:hint="default" w:ascii="Times New Roman" w:hAnsi="Times New Roman" w:eastAsia="宋体" w:cs="Times New Roman"/>
                <w:b/>
                <w:color w:val="000000"/>
                <w:kern w:val="0"/>
                <w:sz w:val="24"/>
                <w:szCs w:val="24"/>
                <w:lang w:val="en-US" w:eastAsia="zh-CN" w:bidi="ar"/>
              </w:rPr>
            </w:pPr>
            <w:r>
              <w:rPr>
                <w:rFonts w:hint="eastAsia" w:ascii="Times New Roman" w:hAnsi="Times New Roman" w:cs="Times New Roman"/>
                <w:b/>
                <w:color w:val="000000"/>
                <w:kern w:val="0"/>
                <w:sz w:val="24"/>
                <w:szCs w:val="24"/>
                <w:lang w:val="en-US" w:eastAsia="zh-CN" w:bidi="ar"/>
              </w:rPr>
              <w:t>主讲教师</w:t>
            </w:r>
          </w:p>
        </w:tc>
        <w:tc>
          <w:tcPr>
            <w:tcW w:w="1488" w:type="dxa"/>
            <w:noWrap w:val="0"/>
            <w:vAlign w:val="center"/>
          </w:tcPr>
          <w:p>
            <w:pPr>
              <w:widowControl/>
              <w:jc w:val="center"/>
              <w:textAlignment w:val="center"/>
              <w:rPr>
                <w:rFonts w:hint="default" w:ascii="Times New Roman" w:hAnsi="Times New Roman" w:eastAsia="宋体" w:cs="Times New Roman"/>
                <w:b/>
                <w:color w:val="000000"/>
                <w:kern w:val="0"/>
                <w:sz w:val="24"/>
                <w:szCs w:val="24"/>
                <w:lang w:val="en-US" w:eastAsia="zh-CN" w:bidi="ar"/>
              </w:rPr>
            </w:pPr>
            <w:r>
              <w:rPr>
                <w:rFonts w:hint="default" w:ascii="Times New Roman" w:hAnsi="Times New Roman" w:cs="Times New Roman"/>
                <w:b/>
                <w:color w:val="000000"/>
                <w:kern w:val="0"/>
                <w:sz w:val="24"/>
                <w:szCs w:val="24"/>
                <w:lang w:val="en-US" w:eastAsia="zh-CN" w:bidi="ar"/>
              </w:rPr>
              <w:t>联系电话</w:t>
            </w:r>
          </w:p>
        </w:tc>
        <w:tc>
          <w:tcPr>
            <w:tcW w:w="1908" w:type="dxa"/>
            <w:noWrap w:val="0"/>
            <w:vAlign w:val="center"/>
          </w:tcPr>
          <w:p>
            <w:pPr>
              <w:widowControl/>
              <w:jc w:val="center"/>
              <w:textAlignment w:val="center"/>
              <w:rPr>
                <w:rFonts w:hint="default" w:ascii="Times New Roman" w:hAnsi="Times New Roman" w:cs="Times New Roman"/>
                <w:b/>
                <w:color w:val="000000"/>
                <w:kern w:val="0"/>
                <w:sz w:val="24"/>
                <w:szCs w:val="24"/>
                <w:lang w:bidi="ar"/>
              </w:rPr>
            </w:pPr>
            <w:r>
              <w:rPr>
                <w:rFonts w:hint="default" w:ascii="Times New Roman" w:hAnsi="Times New Roman" w:cs="Times New Roman"/>
                <w:b/>
                <w:color w:val="000000"/>
                <w:kern w:val="0"/>
                <w:sz w:val="24"/>
                <w:szCs w:val="24"/>
                <w:lang w:bidi="ar"/>
              </w:rPr>
              <w:t>团队成员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755" w:type="dxa"/>
            <w:noWrap w:val="0"/>
            <w:vAlign w:val="center"/>
          </w:tcPr>
          <w:p>
            <w:pPr>
              <w:widowControl/>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1</w:t>
            </w:r>
          </w:p>
        </w:tc>
        <w:tc>
          <w:tcPr>
            <w:tcW w:w="732" w:type="dxa"/>
            <w:noWrap w:val="0"/>
            <w:vAlign w:val="top"/>
          </w:tcPr>
          <w:p>
            <w:pPr>
              <w:widowControl/>
              <w:jc w:val="center"/>
              <w:rPr>
                <w:rFonts w:hint="default" w:ascii="Times New Roman" w:hAnsi="Times New Roman" w:cs="Times New Roman"/>
                <w:kern w:val="0"/>
                <w:sz w:val="28"/>
                <w:szCs w:val="28"/>
                <w:u w:val="single"/>
              </w:rPr>
            </w:pPr>
          </w:p>
        </w:tc>
        <w:tc>
          <w:tcPr>
            <w:tcW w:w="810" w:type="dxa"/>
            <w:noWrap w:val="0"/>
            <w:vAlign w:val="top"/>
          </w:tcPr>
          <w:p>
            <w:pPr>
              <w:widowControl/>
              <w:jc w:val="center"/>
              <w:rPr>
                <w:rFonts w:hint="default" w:ascii="Times New Roman" w:hAnsi="Times New Roman" w:cs="Times New Roman"/>
                <w:kern w:val="0"/>
                <w:sz w:val="28"/>
                <w:szCs w:val="28"/>
                <w:u w:val="single"/>
              </w:rPr>
            </w:pPr>
          </w:p>
        </w:tc>
        <w:tc>
          <w:tcPr>
            <w:tcW w:w="2677" w:type="dxa"/>
            <w:noWrap w:val="0"/>
            <w:vAlign w:val="center"/>
          </w:tcPr>
          <w:p>
            <w:pPr>
              <w:widowControl/>
              <w:jc w:val="center"/>
              <w:rPr>
                <w:rFonts w:hint="default" w:ascii="Times New Roman" w:hAnsi="Times New Roman" w:cs="Times New Roman"/>
                <w:kern w:val="0"/>
                <w:sz w:val="28"/>
                <w:szCs w:val="28"/>
                <w:u w:val="single"/>
              </w:rPr>
            </w:pPr>
          </w:p>
        </w:tc>
        <w:tc>
          <w:tcPr>
            <w:tcW w:w="1248" w:type="dxa"/>
            <w:noWrap w:val="0"/>
            <w:vAlign w:val="center"/>
          </w:tcPr>
          <w:p>
            <w:pPr>
              <w:widowControl/>
              <w:jc w:val="center"/>
              <w:rPr>
                <w:rFonts w:hint="default" w:ascii="Times New Roman" w:hAnsi="Times New Roman" w:cs="Times New Roman"/>
                <w:kern w:val="0"/>
                <w:sz w:val="28"/>
                <w:szCs w:val="28"/>
                <w:u w:val="single"/>
              </w:rPr>
            </w:pPr>
          </w:p>
        </w:tc>
        <w:tc>
          <w:tcPr>
            <w:tcW w:w="1488" w:type="dxa"/>
            <w:noWrap w:val="0"/>
            <w:vAlign w:val="center"/>
          </w:tcPr>
          <w:p>
            <w:pPr>
              <w:widowControl/>
              <w:jc w:val="center"/>
              <w:rPr>
                <w:rFonts w:hint="default" w:ascii="Times New Roman" w:hAnsi="Times New Roman" w:cs="Times New Roman"/>
                <w:kern w:val="0"/>
                <w:sz w:val="28"/>
                <w:szCs w:val="28"/>
                <w:u w:val="single"/>
              </w:rPr>
            </w:pPr>
          </w:p>
        </w:tc>
        <w:tc>
          <w:tcPr>
            <w:tcW w:w="1908" w:type="dxa"/>
            <w:noWrap w:val="0"/>
            <w:vAlign w:val="top"/>
          </w:tcPr>
          <w:p>
            <w:pPr>
              <w:widowControl/>
              <w:jc w:val="center"/>
              <w:rPr>
                <w:rFonts w:hint="default" w:ascii="Times New Roman" w:hAnsi="Times New Roman" w:cs="Times New Roman"/>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755" w:type="dxa"/>
            <w:noWrap w:val="0"/>
            <w:vAlign w:val="center"/>
          </w:tcPr>
          <w:p>
            <w:pPr>
              <w:widowControl/>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2</w:t>
            </w:r>
          </w:p>
        </w:tc>
        <w:tc>
          <w:tcPr>
            <w:tcW w:w="732" w:type="dxa"/>
            <w:noWrap w:val="0"/>
            <w:vAlign w:val="top"/>
          </w:tcPr>
          <w:p>
            <w:pPr>
              <w:widowControl/>
              <w:jc w:val="center"/>
              <w:rPr>
                <w:rFonts w:hint="default" w:ascii="Times New Roman" w:hAnsi="Times New Roman" w:cs="Times New Roman"/>
                <w:kern w:val="0"/>
                <w:sz w:val="28"/>
                <w:szCs w:val="28"/>
                <w:u w:val="single"/>
              </w:rPr>
            </w:pPr>
          </w:p>
        </w:tc>
        <w:tc>
          <w:tcPr>
            <w:tcW w:w="810" w:type="dxa"/>
            <w:noWrap w:val="0"/>
            <w:vAlign w:val="top"/>
          </w:tcPr>
          <w:p>
            <w:pPr>
              <w:widowControl/>
              <w:jc w:val="center"/>
              <w:rPr>
                <w:rFonts w:hint="default" w:ascii="Times New Roman" w:hAnsi="Times New Roman" w:cs="Times New Roman"/>
                <w:kern w:val="0"/>
                <w:sz w:val="28"/>
                <w:szCs w:val="28"/>
                <w:u w:val="single"/>
              </w:rPr>
            </w:pPr>
          </w:p>
        </w:tc>
        <w:tc>
          <w:tcPr>
            <w:tcW w:w="2677" w:type="dxa"/>
            <w:noWrap w:val="0"/>
            <w:vAlign w:val="center"/>
          </w:tcPr>
          <w:p>
            <w:pPr>
              <w:widowControl/>
              <w:jc w:val="center"/>
              <w:rPr>
                <w:rFonts w:hint="default" w:ascii="Times New Roman" w:hAnsi="Times New Roman" w:cs="Times New Roman"/>
                <w:kern w:val="0"/>
                <w:sz w:val="28"/>
                <w:szCs w:val="28"/>
                <w:u w:val="single"/>
              </w:rPr>
            </w:pPr>
          </w:p>
        </w:tc>
        <w:tc>
          <w:tcPr>
            <w:tcW w:w="1248" w:type="dxa"/>
            <w:noWrap w:val="0"/>
            <w:vAlign w:val="center"/>
          </w:tcPr>
          <w:p>
            <w:pPr>
              <w:widowControl/>
              <w:jc w:val="center"/>
              <w:rPr>
                <w:rFonts w:hint="default" w:ascii="Times New Roman" w:hAnsi="Times New Roman" w:cs="Times New Roman"/>
                <w:kern w:val="0"/>
                <w:sz w:val="28"/>
                <w:szCs w:val="28"/>
                <w:u w:val="single"/>
              </w:rPr>
            </w:pPr>
          </w:p>
        </w:tc>
        <w:tc>
          <w:tcPr>
            <w:tcW w:w="1488" w:type="dxa"/>
            <w:noWrap w:val="0"/>
            <w:vAlign w:val="center"/>
          </w:tcPr>
          <w:p>
            <w:pPr>
              <w:widowControl/>
              <w:jc w:val="center"/>
              <w:rPr>
                <w:rFonts w:hint="default" w:ascii="Times New Roman" w:hAnsi="Times New Roman" w:cs="Times New Roman"/>
                <w:kern w:val="0"/>
                <w:sz w:val="28"/>
                <w:szCs w:val="28"/>
                <w:u w:val="single"/>
              </w:rPr>
            </w:pPr>
          </w:p>
        </w:tc>
        <w:tc>
          <w:tcPr>
            <w:tcW w:w="1908" w:type="dxa"/>
            <w:noWrap w:val="0"/>
            <w:vAlign w:val="top"/>
          </w:tcPr>
          <w:p>
            <w:pPr>
              <w:widowControl/>
              <w:jc w:val="center"/>
              <w:rPr>
                <w:rFonts w:hint="default" w:ascii="Times New Roman" w:hAnsi="Times New Roman" w:cs="Times New Roman"/>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jc w:val="center"/>
        </w:trPr>
        <w:tc>
          <w:tcPr>
            <w:tcW w:w="755" w:type="dxa"/>
            <w:noWrap w:val="0"/>
            <w:vAlign w:val="center"/>
          </w:tcPr>
          <w:p>
            <w:pPr>
              <w:widowControl/>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3</w:t>
            </w:r>
          </w:p>
        </w:tc>
        <w:tc>
          <w:tcPr>
            <w:tcW w:w="732" w:type="dxa"/>
            <w:noWrap w:val="0"/>
            <w:vAlign w:val="top"/>
          </w:tcPr>
          <w:p>
            <w:pPr>
              <w:widowControl/>
              <w:jc w:val="center"/>
              <w:rPr>
                <w:rFonts w:hint="default" w:ascii="Times New Roman" w:hAnsi="Times New Roman" w:cs="Times New Roman"/>
                <w:kern w:val="0"/>
                <w:sz w:val="28"/>
                <w:szCs w:val="28"/>
                <w:u w:val="single"/>
              </w:rPr>
            </w:pPr>
          </w:p>
        </w:tc>
        <w:tc>
          <w:tcPr>
            <w:tcW w:w="810" w:type="dxa"/>
            <w:noWrap w:val="0"/>
            <w:vAlign w:val="top"/>
          </w:tcPr>
          <w:p>
            <w:pPr>
              <w:widowControl/>
              <w:jc w:val="center"/>
              <w:rPr>
                <w:rFonts w:hint="default" w:ascii="Times New Roman" w:hAnsi="Times New Roman" w:cs="Times New Roman"/>
                <w:kern w:val="0"/>
                <w:sz w:val="28"/>
                <w:szCs w:val="28"/>
                <w:u w:val="single"/>
              </w:rPr>
            </w:pPr>
          </w:p>
        </w:tc>
        <w:tc>
          <w:tcPr>
            <w:tcW w:w="2677" w:type="dxa"/>
            <w:noWrap w:val="0"/>
            <w:vAlign w:val="center"/>
          </w:tcPr>
          <w:p>
            <w:pPr>
              <w:widowControl/>
              <w:jc w:val="center"/>
              <w:rPr>
                <w:rFonts w:hint="default" w:ascii="Times New Roman" w:hAnsi="Times New Roman" w:cs="Times New Roman"/>
                <w:kern w:val="0"/>
                <w:sz w:val="28"/>
                <w:szCs w:val="28"/>
                <w:u w:val="single"/>
              </w:rPr>
            </w:pPr>
          </w:p>
        </w:tc>
        <w:tc>
          <w:tcPr>
            <w:tcW w:w="1248" w:type="dxa"/>
            <w:noWrap w:val="0"/>
            <w:vAlign w:val="center"/>
          </w:tcPr>
          <w:p>
            <w:pPr>
              <w:widowControl/>
              <w:jc w:val="center"/>
              <w:rPr>
                <w:rFonts w:hint="default" w:ascii="Times New Roman" w:hAnsi="Times New Roman" w:cs="Times New Roman"/>
                <w:kern w:val="0"/>
                <w:sz w:val="28"/>
                <w:szCs w:val="28"/>
                <w:u w:val="single"/>
              </w:rPr>
            </w:pPr>
          </w:p>
        </w:tc>
        <w:tc>
          <w:tcPr>
            <w:tcW w:w="1488" w:type="dxa"/>
            <w:noWrap w:val="0"/>
            <w:vAlign w:val="center"/>
          </w:tcPr>
          <w:p>
            <w:pPr>
              <w:widowControl/>
              <w:jc w:val="center"/>
              <w:rPr>
                <w:rFonts w:hint="default" w:ascii="Times New Roman" w:hAnsi="Times New Roman" w:cs="Times New Roman"/>
                <w:kern w:val="0"/>
                <w:sz w:val="28"/>
                <w:szCs w:val="28"/>
                <w:u w:val="single"/>
              </w:rPr>
            </w:pPr>
          </w:p>
        </w:tc>
        <w:tc>
          <w:tcPr>
            <w:tcW w:w="1908" w:type="dxa"/>
            <w:noWrap w:val="0"/>
            <w:vAlign w:val="top"/>
          </w:tcPr>
          <w:p>
            <w:pPr>
              <w:widowControl/>
              <w:jc w:val="center"/>
              <w:rPr>
                <w:rFonts w:hint="default" w:ascii="Times New Roman" w:hAnsi="Times New Roman" w:cs="Times New Roman"/>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jc w:val="center"/>
        </w:trPr>
        <w:tc>
          <w:tcPr>
            <w:tcW w:w="755" w:type="dxa"/>
            <w:noWrap w:val="0"/>
            <w:vAlign w:val="center"/>
          </w:tcPr>
          <w:p>
            <w:pPr>
              <w:widowControl/>
              <w:jc w:val="center"/>
              <w:rPr>
                <w:rFonts w:hint="default" w:ascii="Times New Roman" w:hAnsi="Times New Roman" w:eastAsia="宋体" w:cs="Times New Roman"/>
                <w:kern w:val="0"/>
                <w:sz w:val="28"/>
                <w:szCs w:val="28"/>
                <w:lang w:val="en-US" w:eastAsia="zh-CN"/>
              </w:rPr>
            </w:pPr>
            <w:r>
              <w:rPr>
                <w:rFonts w:hint="eastAsia" w:ascii="Times New Roman" w:hAnsi="Times New Roman" w:cs="Times New Roman"/>
                <w:kern w:val="0"/>
                <w:sz w:val="28"/>
                <w:szCs w:val="28"/>
                <w:lang w:val="en-US" w:eastAsia="zh-CN"/>
              </w:rPr>
              <w:t>...</w:t>
            </w:r>
          </w:p>
        </w:tc>
        <w:tc>
          <w:tcPr>
            <w:tcW w:w="732" w:type="dxa"/>
            <w:noWrap w:val="0"/>
            <w:vAlign w:val="top"/>
          </w:tcPr>
          <w:p>
            <w:pPr>
              <w:widowControl/>
              <w:jc w:val="center"/>
              <w:rPr>
                <w:rFonts w:hint="default" w:ascii="Times New Roman" w:hAnsi="Times New Roman" w:cs="Times New Roman"/>
                <w:kern w:val="0"/>
                <w:sz w:val="28"/>
                <w:szCs w:val="28"/>
                <w:u w:val="single"/>
              </w:rPr>
            </w:pPr>
          </w:p>
        </w:tc>
        <w:tc>
          <w:tcPr>
            <w:tcW w:w="810" w:type="dxa"/>
            <w:noWrap w:val="0"/>
            <w:vAlign w:val="top"/>
          </w:tcPr>
          <w:p>
            <w:pPr>
              <w:widowControl/>
              <w:jc w:val="center"/>
              <w:rPr>
                <w:rFonts w:hint="default" w:ascii="Times New Roman" w:hAnsi="Times New Roman" w:cs="Times New Roman"/>
                <w:kern w:val="0"/>
                <w:sz w:val="28"/>
                <w:szCs w:val="28"/>
                <w:u w:val="single"/>
              </w:rPr>
            </w:pPr>
          </w:p>
        </w:tc>
        <w:tc>
          <w:tcPr>
            <w:tcW w:w="2677" w:type="dxa"/>
            <w:noWrap w:val="0"/>
            <w:vAlign w:val="center"/>
          </w:tcPr>
          <w:p>
            <w:pPr>
              <w:widowControl/>
              <w:jc w:val="center"/>
              <w:rPr>
                <w:rFonts w:hint="default" w:ascii="Times New Roman" w:hAnsi="Times New Roman" w:cs="Times New Roman"/>
                <w:kern w:val="0"/>
                <w:sz w:val="28"/>
                <w:szCs w:val="28"/>
                <w:u w:val="single"/>
              </w:rPr>
            </w:pPr>
          </w:p>
        </w:tc>
        <w:tc>
          <w:tcPr>
            <w:tcW w:w="1248" w:type="dxa"/>
            <w:noWrap w:val="0"/>
            <w:vAlign w:val="center"/>
          </w:tcPr>
          <w:p>
            <w:pPr>
              <w:widowControl/>
              <w:jc w:val="center"/>
              <w:rPr>
                <w:rFonts w:hint="default" w:ascii="Times New Roman" w:hAnsi="Times New Roman" w:cs="Times New Roman"/>
                <w:kern w:val="0"/>
                <w:sz w:val="28"/>
                <w:szCs w:val="28"/>
                <w:u w:val="single"/>
              </w:rPr>
            </w:pPr>
          </w:p>
        </w:tc>
        <w:tc>
          <w:tcPr>
            <w:tcW w:w="1488" w:type="dxa"/>
            <w:noWrap w:val="0"/>
            <w:vAlign w:val="center"/>
          </w:tcPr>
          <w:p>
            <w:pPr>
              <w:widowControl/>
              <w:jc w:val="center"/>
              <w:rPr>
                <w:rFonts w:hint="default" w:ascii="Times New Roman" w:hAnsi="Times New Roman" w:cs="Times New Roman"/>
                <w:kern w:val="0"/>
                <w:sz w:val="28"/>
                <w:szCs w:val="28"/>
                <w:u w:val="single"/>
              </w:rPr>
            </w:pPr>
          </w:p>
        </w:tc>
        <w:tc>
          <w:tcPr>
            <w:tcW w:w="1908" w:type="dxa"/>
            <w:noWrap w:val="0"/>
            <w:vAlign w:val="top"/>
          </w:tcPr>
          <w:p>
            <w:pPr>
              <w:widowControl/>
              <w:jc w:val="center"/>
              <w:rPr>
                <w:rFonts w:hint="default" w:ascii="Times New Roman" w:hAnsi="Times New Roman" w:cs="Times New Roman"/>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jc w:val="center"/>
        </w:trPr>
        <w:tc>
          <w:tcPr>
            <w:tcW w:w="755" w:type="dxa"/>
            <w:noWrap w:val="0"/>
            <w:vAlign w:val="center"/>
          </w:tcPr>
          <w:p>
            <w:pPr>
              <w:widowControl/>
              <w:jc w:val="center"/>
              <w:rPr>
                <w:rFonts w:hint="default" w:ascii="Times New Roman" w:hAnsi="Times New Roman" w:cs="Times New Roman"/>
                <w:kern w:val="0"/>
                <w:sz w:val="28"/>
                <w:szCs w:val="28"/>
              </w:rPr>
            </w:pPr>
          </w:p>
        </w:tc>
        <w:tc>
          <w:tcPr>
            <w:tcW w:w="732" w:type="dxa"/>
            <w:noWrap w:val="0"/>
            <w:vAlign w:val="top"/>
          </w:tcPr>
          <w:p>
            <w:pPr>
              <w:widowControl/>
              <w:jc w:val="center"/>
              <w:rPr>
                <w:rFonts w:hint="default" w:ascii="Times New Roman" w:hAnsi="Times New Roman" w:cs="Times New Roman"/>
                <w:kern w:val="0"/>
                <w:sz w:val="28"/>
                <w:szCs w:val="28"/>
                <w:u w:val="single"/>
              </w:rPr>
            </w:pPr>
          </w:p>
        </w:tc>
        <w:tc>
          <w:tcPr>
            <w:tcW w:w="810" w:type="dxa"/>
            <w:noWrap w:val="0"/>
            <w:vAlign w:val="top"/>
          </w:tcPr>
          <w:p>
            <w:pPr>
              <w:widowControl/>
              <w:jc w:val="center"/>
              <w:rPr>
                <w:rFonts w:hint="default" w:ascii="Times New Roman" w:hAnsi="Times New Roman" w:cs="Times New Roman"/>
                <w:kern w:val="0"/>
                <w:sz w:val="28"/>
                <w:szCs w:val="28"/>
                <w:u w:val="single"/>
              </w:rPr>
            </w:pPr>
          </w:p>
        </w:tc>
        <w:tc>
          <w:tcPr>
            <w:tcW w:w="2677" w:type="dxa"/>
            <w:noWrap w:val="0"/>
            <w:vAlign w:val="center"/>
          </w:tcPr>
          <w:p>
            <w:pPr>
              <w:widowControl/>
              <w:jc w:val="center"/>
              <w:rPr>
                <w:rFonts w:hint="default" w:ascii="Times New Roman" w:hAnsi="Times New Roman" w:cs="Times New Roman"/>
                <w:kern w:val="0"/>
                <w:sz w:val="28"/>
                <w:szCs w:val="28"/>
                <w:u w:val="single"/>
              </w:rPr>
            </w:pPr>
          </w:p>
        </w:tc>
        <w:tc>
          <w:tcPr>
            <w:tcW w:w="1248" w:type="dxa"/>
            <w:noWrap w:val="0"/>
            <w:vAlign w:val="center"/>
          </w:tcPr>
          <w:p>
            <w:pPr>
              <w:widowControl/>
              <w:jc w:val="center"/>
              <w:rPr>
                <w:rFonts w:hint="default" w:ascii="Times New Roman" w:hAnsi="Times New Roman" w:cs="Times New Roman"/>
                <w:kern w:val="0"/>
                <w:sz w:val="28"/>
                <w:szCs w:val="28"/>
                <w:u w:val="single"/>
              </w:rPr>
            </w:pPr>
          </w:p>
        </w:tc>
        <w:tc>
          <w:tcPr>
            <w:tcW w:w="1488" w:type="dxa"/>
            <w:noWrap w:val="0"/>
            <w:vAlign w:val="center"/>
          </w:tcPr>
          <w:p>
            <w:pPr>
              <w:widowControl/>
              <w:jc w:val="center"/>
              <w:rPr>
                <w:rFonts w:hint="default" w:ascii="Times New Roman" w:hAnsi="Times New Roman" w:cs="Times New Roman"/>
                <w:kern w:val="0"/>
                <w:sz w:val="28"/>
                <w:szCs w:val="28"/>
                <w:u w:val="single"/>
              </w:rPr>
            </w:pPr>
          </w:p>
        </w:tc>
        <w:tc>
          <w:tcPr>
            <w:tcW w:w="1908" w:type="dxa"/>
            <w:noWrap w:val="0"/>
            <w:vAlign w:val="top"/>
          </w:tcPr>
          <w:p>
            <w:pPr>
              <w:widowControl/>
              <w:jc w:val="center"/>
              <w:rPr>
                <w:rFonts w:hint="default" w:ascii="Times New Roman" w:hAnsi="Times New Roman" w:cs="Times New Roman"/>
                <w:kern w:val="0"/>
                <w:sz w:val="28"/>
                <w:szCs w:val="28"/>
                <w:u w:val="single"/>
              </w:rPr>
            </w:pPr>
          </w:p>
        </w:tc>
      </w:tr>
    </w:tbl>
    <w:p>
      <w:pPr>
        <w:widowControl/>
        <w:spacing w:line="300" w:lineRule="atLeast"/>
        <w:jc w:val="left"/>
        <w:rPr>
          <w:rFonts w:hint="default" w:ascii="Times New Roman" w:hAnsi="Times New Roman" w:cs="Times New Roman"/>
          <w:sz w:val="28"/>
          <w:szCs w:val="28"/>
        </w:rPr>
      </w:pPr>
    </w:p>
    <w:p>
      <w:pPr>
        <w:widowControl/>
        <w:spacing w:line="300" w:lineRule="atLeast"/>
        <w:jc w:val="left"/>
        <w:rPr>
          <w:sz w:val="28"/>
          <w:szCs w:val="28"/>
        </w:rPr>
      </w:pPr>
    </w:p>
    <w:p>
      <w:pPr>
        <w:widowControl/>
        <w:spacing w:line="300" w:lineRule="atLeast"/>
        <w:jc w:val="left"/>
        <w:rPr>
          <w:sz w:val="28"/>
          <w:szCs w:val="28"/>
        </w:rPr>
      </w:pPr>
    </w:p>
    <w:p>
      <w:pPr>
        <w:widowControl/>
        <w:spacing w:line="300" w:lineRule="atLeast"/>
        <w:jc w:val="left"/>
        <w:rPr>
          <w:sz w:val="28"/>
          <w:szCs w:val="28"/>
        </w:rPr>
      </w:pPr>
    </w:p>
    <w:p>
      <w:pPr>
        <w:spacing w:beforeLines="100" w:line="560" w:lineRule="exact"/>
        <w:jc w:val="left"/>
        <w:rPr>
          <w:rFonts w:eastAsia="仿宋_GB2312"/>
          <w:sz w:val="28"/>
          <w:szCs w:val="28"/>
          <w:lang w:val="zh-TW"/>
        </w:rPr>
      </w:pPr>
    </w:p>
    <w:p>
      <w:pPr>
        <w:spacing w:beforeLines="100" w:line="560" w:lineRule="exact"/>
        <w:jc w:val="left"/>
        <w:rPr>
          <w:rFonts w:eastAsia="仿宋_GB2312"/>
          <w:sz w:val="28"/>
          <w:szCs w:val="28"/>
          <w:lang w:val="zh-TW"/>
        </w:rPr>
      </w:pPr>
    </w:p>
    <w:p>
      <w:pPr>
        <w:spacing w:beforeLines="100" w:line="560" w:lineRule="exact"/>
        <w:jc w:val="left"/>
        <w:rPr>
          <w:rFonts w:eastAsia="仿宋_GB2312"/>
          <w:sz w:val="28"/>
          <w:szCs w:val="28"/>
          <w:lang w:val="zh-TW"/>
        </w:rPr>
      </w:pPr>
    </w:p>
    <w:p>
      <w:pPr>
        <w:spacing w:beforeLines="100" w:line="560" w:lineRule="exact"/>
        <w:jc w:val="left"/>
        <w:rPr>
          <w:rFonts w:eastAsia="仿宋_GB2312"/>
          <w:sz w:val="28"/>
          <w:szCs w:val="28"/>
          <w:lang w:val="zh-TW"/>
        </w:rPr>
      </w:pPr>
    </w:p>
    <w:p>
      <w:pPr>
        <w:widowControl/>
        <w:jc w:val="left"/>
        <w:rPr>
          <w:rFonts w:eastAsia="黑体"/>
          <w:bCs/>
          <w:color w:val="000000"/>
          <w:sz w:val="28"/>
          <w:szCs w:val="28"/>
        </w:rPr>
      </w:pPr>
    </w:p>
    <w:p>
      <w:pPr>
        <w:widowControl/>
        <w:jc w:val="left"/>
        <w:rPr>
          <w:rFonts w:hint="default" w:ascii="Times New Roman" w:hAnsi="Times New Roman" w:eastAsia="黑体" w:cs="Times New Roman"/>
          <w:bCs/>
          <w:color w:val="000000"/>
          <w:sz w:val="28"/>
          <w:szCs w:val="28"/>
        </w:rPr>
      </w:pPr>
      <w:r>
        <w:rPr>
          <w:rFonts w:hint="default" w:ascii="Times New Roman" w:hAnsi="Times New Roman" w:eastAsia="黑体" w:cs="Times New Roman"/>
          <w:bCs/>
          <w:color w:val="000000"/>
          <w:sz w:val="28"/>
          <w:szCs w:val="28"/>
        </w:rPr>
        <w:t>附件2</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default" w:ascii="Times New Roman" w:hAnsi="Times New Roman" w:eastAsia="方正小标宋简体" w:cs="Times New Roman"/>
          <w:color w:val="000000"/>
          <w:sz w:val="28"/>
          <w:szCs w:val="28"/>
        </w:rPr>
      </w:pPr>
      <w:r>
        <w:rPr>
          <w:rFonts w:hint="default" w:ascii="Times New Roman" w:hAnsi="Times New Roman" w:eastAsia="黑体" w:cs="Times New Roman"/>
          <w:color w:val="000000"/>
          <w:sz w:val="32"/>
          <w:szCs w:val="32"/>
        </w:rPr>
        <w:t>202</w:t>
      </w:r>
      <w:r>
        <w:rPr>
          <w:rFonts w:hint="eastAsia" w:ascii="Times New Roman" w:hAnsi="Times New Roman" w:eastAsia="黑体" w:cs="Times New Roman"/>
          <w:color w:val="000000"/>
          <w:sz w:val="32"/>
          <w:szCs w:val="32"/>
          <w:lang w:val="en-US" w:eastAsia="zh-CN"/>
        </w:rPr>
        <w:t>3</w:t>
      </w:r>
      <w:r>
        <w:rPr>
          <w:rFonts w:hint="default" w:ascii="Times New Roman" w:hAnsi="Times New Roman" w:eastAsia="黑体" w:cs="Times New Roman"/>
          <w:color w:val="000000"/>
          <w:sz w:val="32"/>
          <w:szCs w:val="32"/>
        </w:rPr>
        <w:t>年邵阳学院课程思政教学比赛参赛报名表</w:t>
      </w:r>
    </w:p>
    <w:tbl>
      <w:tblPr>
        <w:tblStyle w:val="5"/>
        <w:tblW w:w="9499"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2005"/>
        <w:gridCol w:w="430"/>
        <w:gridCol w:w="1118"/>
        <w:gridCol w:w="52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972" w:type="dxa"/>
            <w:noWrap w:val="0"/>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bCs/>
                <w:color w:val="000000"/>
                <w:sz w:val="24"/>
                <w:szCs w:val="24"/>
              </w:rPr>
              <w:t>二级学院名称</w:t>
            </w:r>
          </w:p>
        </w:tc>
        <w:tc>
          <w:tcPr>
            <w:tcW w:w="6527" w:type="dxa"/>
            <w:gridSpan w:val="5"/>
            <w:noWrap w:val="0"/>
            <w:vAlign w:val="center"/>
          </w:tcPr>
          <w:p>
            <w:pPr>
              <w:snapToGrid w:val="0"/>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972" w:type="dxa"/>
            <w:noWrap w:val="0"/>
            <w:vAlign w:val="center"/>
          </w:tcPr>
          <w:p>
            <w:pPr>
              <w:snapToGrid w:val="0"/>
              <w:jc w:val="center"/>
              <w:rPr>
                <w:rFonts w:hint="default" w:ascii="Times New Roman" w:hAnsi="Times New Roman" w:cs="Times New Roman"/>
                <w:bCs/>
                <w:color w:val="000000"/>
                <w:sz w:val="24"/>
                <w:szCs w:val="24"/>
              </w:rPr>
            </w:pPr>
            <w:r>
              <w:rPr>
                <w:rFonts w:hint="default" w:ascii="Times New Roman" w:hAnsi="Times New Roman" w:cs="Times New Roman"/>
                <w:color w:val="000000"/>
                <w:sz w:val="24"/>
                <w:szCs w:val="24"/>
              </w:rPr>
              <w:t>参赛类别</w:t>
            </w:r>
          </w:p>
        </w:tc>
        <w:tc>
          <w:tcPr>
            <w:tcW w:w="2005" w:type="dxa"/>
            <w:noWrap w:val="0"/>
            <w:vAlign w:val="center"/>
          </w:tcPr>
          <w:p>
            <w:pPr>
              <w:snapToGrid w:val="0"/>
              <w:jc w:val="center"/>
              <w:rPr>
                <w:rFonts w:hint="default" w:ascii="Times New Roman" w:hAnsi="Times New Roman" w:cs="Times New Roman"/>
                <w:color w:val="000000"/>
                <w:sz w:val="24"/>
                <w:szCs w:val="24"/>
              </w:rPr>
            </w:pPr>
          </w:p>
        </w:tc>
        <w:tc>
          <w:tcPr>
            <w:tcW w:w="2070" w:type="dxa"/>
            <w:gridSpan w:val="3"/>
            <w:noWrap w:val="0"/>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参赛组别</w:t>
            </w:r>
          </w:p>
        </w:tc>
        <w:tc>
          <w:tcPr>
            <w:tcW w:w="2452" w:type="dxa"/>
            <w:noWrap w:val="0"/>
            <w:vAlign w:val="center"/>
          </w:tcPr>
          <w:p>
            <w:pPr>
              <w:snapToGrid w:val="0"/>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972" w:type="dxa"/>
            <w:noWrap w:val="0"/>
            <w:vAlign w:val="center"/>
          </w:tcPr>
          <w:p>
            <w:pPr>
              <w:snapToGrid w:val="0"/>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参赛教师1</w:t>
            </w:r>
          </w:p>
        </w:tc>
        <w:tc>
          <w:tcPr>
            <w:tcW w:w="2435" w:type="dxa"/>
            <w:gridSpan w:val="2"/>
            <w:noWrap w:val="0"/>
            <w:vAlign w:val="center"/>
          </w:tcPr>
          <w:p>
            <w:pPr>
              <w:snapToGrid w:val="0"/>
              <w:jc w:val="center"/>
              <w:rPr>
                <w:rFonts w:hint="default" w:ascii="Times New Roman" w:hAnsi="Times New Roman" w:cs="Times New Roman"/>
                <w:color w:val="000000"/>
                <w:sz w:val="24"/>
                <w:szCs w:val="24"/>
              </w:rPr>
            </w:pPr>
          </w:p>
        </w:tc>
        <w:tc>
          <w:tcPr>
            <w:tcW w:w="1118" w:type="dxa"/>
            <w:noWrap w:val="0"/>
            <w:vAlign w:val="center"/>
          </w:tcPr>
          <w:p>
            <w:pPr>
              <w:snapToGrid w:val="0"/>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职称</w:t>
            </w:r>
          </w:p>
        </w:tc>
        <w:tc>
          <w:tcPr>
            <w:tcW w:w="2974" w:type="dxa"/>
            <w:gridSpan w:val="2"/>
            <w:noWrap w:val="0"/>
            <w:vAlign w:val="center"/>
          </w:tcPr>
          <w:p>
            <w:pPr>
              <w:snapToGrid w:val="0"/>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972" w:type="dxa"/>
            <w:noWrap w:val="0"/>
            <w:vAlign w:val="center"/>
          </w:tcPr>
          <w:p>
            <w:pPr>
              <w:snapToGrid w:val="0"/>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参赛教师2</w:t>
            </w:r>
          </w:p>
        </w:tc>
        <w:tc>
          <w:tcPr>
            <w:tcW w:w="2435" w:type="dxa"/>
            <w:gridSpan w:val="2"/>
            <w:noWrap w:val="0"/>
            <w:vAlign w:val="center"/>
          </w:tcPr>
          <w:p>
            <w:pPr>
              <w:snapToGrid w:val="0"/>
              <w:jc w:val="center"/>
              <w:rPr>
                <w:rFonts w:hint="default" w:ascii="Times New Roman" w:hAnsi="Times New Roman" w:cs="Times New Roman"/>
                <w:color w:val="000000"/>
                <w:sz w:val="24"/>
                <w:szCs w:val="24"/>
              </w:rPr>
            </w:pPr>
          </w:p>
        </w:tc>
        <w:tc>
          <w:tcPr>
            <w:tcW w:w="1118" w:type="dxa"/>
            <w:noWrap w:val="0"/>
            <w:vAlign w:val="center"/>
          </w:tcPr>
          <w:p>
            <w:pPr>
              <w:snapToGrid w:val="0"/>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职称</w:t>
            </w:r>
          </w:p>
        </w:tc>
        <w:tc>
          <w:tcPr>
            <w:tcW w:w="2974" w:type="dxa"/>
            <w:gridSpan w:val="2"/>
            <w:noWrap w:val="0"/>
            <w:vAlign w:val="center"/>
          </w:tcPr>
          <w:p>
            <w:pPr>
              <w:snapToGrid w:val="0"/>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972" w:type="dxa"/>
            <w:noWrap w:val="0"/>
            <w:vAlign w:val="center"/>
          </w:tcPr>
          <w:p>
            <w:pPr>
              <w:snapToGrid w:val="0"/>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参赛教师3</w:t>
            </w:r>
          </w:p>
        </w:tc>
        <w:tc>
          <w:tcPr>
            <w:tcW w:w="2435" w:type="dxa"/>
            <w:gridSpan w:val="2"/>
            <w:noWrap w:val="0"/>
            <w:vAlign w:val="center"/>
          </w:tcPr>
          <w:p>
            <w:pPr>
              <w:snapToGrid w:val="0"/>
              <w:jc w:val="center"/>
              <w:rPr>
                <w:rFonts w:hint="default" w:ascii="Times New Roman" w:hAnsi="Times New Roman" w:cs="Times New Roman"/>
                <w:color w:val="000000"/>
                <w:sz w:val="24"/>
                <w:szCs w:val="24"/>
              </w:rPr>
            </w:pPr>
          </w:p>
        </w:tc>
        <w:tc>
          <w:tcPr>
            <w:tcW w:w="1118" w:type="dxa"/>
            <w:noWrap w:val="0"/>
            <w:vAlign w:val="center"/>
          </w:tcPr>
          <w:p>
            <w:pPr>
              <w:snapToGrid w:val="0"/>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职称</w:t>
            </w:r>
          </w:p>
        </w:tc>
        <w:tc>
          <w:tcPr>
            <w:tcW w:w="2974" w:type="dxa"/>
            <w:gridSpan w:val="2"/>
            <w:noWrap w:val="0"/>
            <w:vAlign w:val="center"/>
          </w:tcPr>
          <w:p>
            <w:pPr>
              <w:snapToGrid w:val="0"/>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972" w:type="dxa"/>
            <w:noWrap w:val="0"/>
            <w:vAlign w:val="center"/>
          </w:tcPr>
          <w:p>
            <w:pPr>
              <w:snapToGrid w:val="0"/>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参赛教师4</w:t>
            </w:r>
          </w:p>
        </w:tc>
        <w:tc>
          <w:tcPr>
            <w:tcW w:w="2435" w:type="dxa"/>
            <w:gridSpan w:val="2"/>
            <w:noWrap w:val="0"/>
            <w:vAlign w:val="center"/>
          </w:tcPr>
          <w:p>
            <w:pPr>
              <w:snapToGrid w:val="0"/>
              <w:jc w:val="center"/>
              <w:rPr>
                <w:rFonts w:hint="default" w:ascii="Times New Roman" w:hAnsi="Times New Roman" w:cs="Times New Roman"/>
                <w:color w:val="000000"/>
                <w:sz w:val="24"/>
                <w:szCs w:val="24"/>
              </w:rPr>
            </w:pPr>
          </w:p>
        </w:tc>
        <w:tc>
          <w:tcPr>
            <w:tcW w:w="1118" w:type="dxa"/>
            <w:noWrap w:val="0"/>
            <w:vAlign w:val="center"/>
          </w:tcPr>
          <w:p>
            <w:pPr>
              <w:snapToGrid w:val="0"/>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职称</w:t>
            </w:r>
          </w:p>
        </w:tc>
        <w:tc>
          <w:tcPr>
            <w:tcW w:w="2974" w:type="dxa"/>
            <w:gridSpan w:val="2"/>
            <w:noWrap w:val="0"/>
            <w:vAlign w:val="center"/>
          </w:tcPr>
          <w:p>
            <w:pPr>
              <w:snapToGrid w:val="0"/>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972" w:type="dxa"/>
            <w:noWrap w:val="0"/>
            <w:vAlign w:val="center"/>
          </w:tcPr>
          <w:p>
            <w:pPr>
              <w:snapToGrid w:val="0"/>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参赛作品名称</w:t>
            </w:r>
          </w:p>
        </w:tc>
        <w:tc>
          <w:tcPr>
            <w:tcW w:w="6527" w:type="dxa"/>
            <w:gridSpan w:val="5"/>
            <w:noWrap w:val="0"/>
            <w:vAlign w:val="center"/>
          </w:tcPr>
          <w:p>
            <w:pPr>
              <w:snapToGrid w:val="0"/>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972" w:type="dxa"/>
            <w:noWrap w:val="0"/>
            <w:vAlign w:val="center"/>
          </w:tcPr>
          <w:p>
            <w:pPr>
              <w:snapToGrid w:val="0"/>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教学素材来源</w:t>
            </w:r>
          </w:p>
          <w:p>
            <w:pPr>
              <w:snapToGrid w:val="0"/>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（教材名称及单元）</w:t>
            </w:r>
          </w:p>
        </w:tc>
        <w:tc>
          <w:tcPr>
            <w:tcW w:w="6527" w:type="dxa"/>
            <w:gridSpan w:val="5"/>
            <w:noWrap w:val="0"/>
            <w:vAlign w:val="top"/>
          </w:tcPr>
          <w:p>
            <w:pPr>
              <w:snapToGrid w:val="0"/>
              <w:jc w:val="left"/>
              <w:rPr>
                <w:rFonts w:hint="default" w:ascii="Times New Roman" w:hAnsi="Times New Roman" w:cs="Times New Roman"/>
                <w:color w:val="000000"/>
                <w:sz w:val="24"/>
                <w:szCs w:val="24"/>
              </w:rPr>
            </w:pPr>
          </w:p>
          <w:p>
            <w:pPr>
              <w:snapToGrid w:val="0"/>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trPr>
        <w:tc>
          <w:tcPr>
            <w:tcW w:w="2972" w:type="dxa"/>
            <w:noWrap w:val="0"/>
            <w:vAlign w:val="center"/>
          </w:tcPr>
          <w:p>
            <w:pPr>
              <w:snapToGrid w:val="0"/>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二级学院意见</w:t>
            </w:r>
          </w:p>
        </w:tc>
        <w:tc>
          <w:tcPr>
            <w:tcW w:w="6527" w:type="dxa"/>
            <w:gridSpan w:val="5"/>
            <w:noWrap w:val="0"/>
            <w:vAlign w:val="top"/>
          </w:tcPr>
          <w:p>
            <w:pPr>
              <w:adjustRightInd w:val="0"/>
              <w:snapToGrid w:val="0"/>
              <w:spacing w:line="400" w:lineRule="exact"/>
              <w:ind w:firstLine="570"/>
              <w:jc w:val="right"/>
              <w:rPr>
                <w:rFonts w:hint="default" w:ascii="Times New Roman" w:hAnsi="Times New Roman" w:cs="Times New Roman"/>
                <w:kern w:val="0"/>
                <w:sz w:val="24"/>
                <w:szCs w:val="24"/>
              </w:rPr>
            </w:pPr>
          </w:p>
          <w:p>
            <w:pPr>
              <w:adjustRightInd w:val="0"/>
              <w:snapToGrid w:val="0"/>
              <w:spacing w:line="400" w:lineRule="exact"/>
              <w:ind w:firstLine="570"/>
              <w:jc w:val="right"/>
              <w:rPr>
                <w:rFonts w:hint="default" w:ascii="Times New Roman" w:hAnsi="Times New Roman" w:cs="Times New Roman"/>
                <w:kern w:val="0"/>
                <w:sz w:val="24"/>
                <w:szCs w:val="24"/>
              </w:rPr>
            </w:pPr>
          </w:p>
          <w:p>
            <w:pPr>
              <w:adjustRightInd w:val="0"/>
              <w:snapToGrid w:val="0"/>
              <w:spacing w:line="400" w:lineRule="exact"/>
              <w:ind w:firstLine="570"/>
              <w:jc w:val="right"/>
              <w:rPr>
                <w:rFonts w:hint="default" w:ascii="Times New Roman" w:hAnsi="Times New Roman" w:cs="Times New Roman"/>
                <w:kern w:val="0"/>
                <w:sz w:val="24"/>
                <w:szCs w:val="24"/>
              </w:rPr>
            </w:pPr>
          </w:p>
          <w:p>
            <w:pPr>
              <w:adjustRightInd w:val="0"/>
              <w:snapToGrid w:val="0"/>
              <w:spacing w:line="400" w:lineRule="exact"/>
              <w:ind w:firstLine="57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               负责人：     （盖章）</w:t>
            </w:r>
          </w:p>
          <w:p>
            <w:pPr>
              <w:adjustRightInd w:val="0"/>
              <w:snapToGrid w:val="0"/>
              <w:spacing w:line="400" w:lineRule="exact"/>
              <w:ind w:firstLine="570"/>
              <w:jc w:val="center"/>
              <w:rPr>
                <w:rFonts w:hint="default" w:ascii="Times New Roman" w:hAnsi="Times New Roman" w:cs="Times New Roman"/>
                <w:kern w:val="0"/>
                <w:sz w:val="24"/>
                <w:szCs w:val="24"/>
              </w:rPr>
            </w:pPr>
          </w:p>
          <w:p>
            <w:pPr>
              <w:snapToGrid w:val="0"/>
              <w:jc w:val="center"/>
              <w:rPr>
                <w:rFonts w:hint="default" w:ascii="Times New Roman" w:hAnsi="Times New Roman" w:cs="Times New Roman"/>
                <w:color w:val="000000"/>
                <w:sz w:val="24"/>
                <w:szCs w:val="24"/>
              </w:rPr>
            </w:pPr>
            <w:r>
              <w:rPr>
                <w:rFonts w:hint="default" w:ascii="Times New Roman" w:hAnsi="Times New Roman" w:cs="Times New Roman"/>
                <w:kern w:val="0"/>
                <w:sz w:val="24"/>
                <w:szCs w:val="24"/>
              </w:rPr>
              <w:t xml:space="preserve">                   年   月   日</w:t>
            </w:r>
          </w:p>
        </w:tc>
      </w:tr>
    </w:tbl>
    <w:p>
      <w:pPr>
        <w:widowControl/>
        <w:jc w:val="left"/>
        <w:rPr>
          <w:rFonts w:hint="default" w:ascii="Times New Roman" w:hAnsi="Times New Roman" w:eastAsia="黑体" w:cs="Times New Roman"/>
          <w:bCs/>
          <w:color w:val="000000"/>
          <w:sz w:val="28"/>
          <w:szCs w:val="28"/>
        </w:rPr>
      </w:pPr>
      <w:r>
        <w:rPr>
          <w:rFonts w:hint="default" w:ascii="Times New Roman" w:hAnsi="Times New Roman" w:eastAsia="黑体" w:cs="Times New Roman"/>
          <w:bCs/>
          <w:color w:val="000000"/>
          <w:sz w:val="28"/>
          <w:szCs w:val="28"/>
        </w:rPr>
        <w:t>附件3</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default" w:ascii="Times New Roman" w:hAnsi="Times New Roman" w:eastAsia="方正小标宋简体" w:cs="Times New Roman"/>
          <w:color w:val="000000"/>
          <w:sz w:val="28"/>
          <w:szCs w:val="28"/>
        </w:rPr>
      </w:pPr>
      <w:r>
        <w:rPr>
          <w:rFonts w:hint="default" w:ascii="Times New Roman" w:hAnsi="Times New Roman" w:eastAsia="黑体" w:cs="Times New Roman"/>
          <w:color w:val="000000"/>
          <w:sz w:val="32"/>
          <w:szCs w:val="32"/>
        </w:rPr>
        <w:t>202</w:t>
      </w:r>
      <w:r>
        <w:rPr>
          <w:rFonts w:hint="eastAsia" w:ascii="Times New Roman" w:hAnsi="Times New Roman" w:eastAsia="黑体" w:cs="Times New Roman"/>
          <w:color w:val="000000"/>
          <w:sz w:val="32"/>
          <w:szCs w:val="32"/>
          <w:lang w:val="en-US" w:eastAsia="zh-CN"/>
        </w:rPr>
        <w:t>3</w:t>
      </w:r>
      <w:r>
        <w:rPr>
          <w:rFonts w:hint="default" w:ascii="Times New Roman" w:hAnsi="Times New Roman" w:eastAsia="黑体" w:cs="Times New Roman"/>
          <w:color w:val="000000"/>
          <w:sz w:val="32"/>
          <w:szCs w:val="32"/>
        </w:rPr>
        <w:t>年邵阳学院课程思政教学</w:t>
      </w:r>
      <w:r>
        <w:rPr>
          <w:rFonts w:hint="default" w:ascii="Times New Roman" w:hAnsi="Times New Roman" w:eastAsia="黑体" w:cs="Times New Roman"/>
          <w:color w:val="000000"/>
          <w:sz w:val="32"/>
          <w:szCs w:val="32"/>
          <w:lang w:val="en-US" w:eastAsia="zh-CN"/>
        </w:rPr>
        <w:t>竞</w:t>
      </w:r>
      <w:r>
        <w:rPr>
          <w:rFonts w:hint="default" w:ascii="Times New Roman" w:hAnsi="Times New Roman" w:eastAsia="黑体" w:cs="Times New Roman"/>
          <w:color w:val="000000"/>
          <w:sz w:val="32"/>
          <w:szCs w:val="32"/>
        </w:rPr>
        <w:t>赛课堂教学设计表</w:t>
      </w:r>
    </w:p>
    <w:tbl>
      <w:tblPr>
        <w:tblStyle w:val="5"/>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4865"/>
        <w:gridCol w:w="1439"/>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315" w:type="dxa"/>
            <w:noWrap w:val="0"/>
            <w:vAlign w:val="center"/>
          </w:tcPr>
          <w:p>
            <w:pPr>
              <w:snapToGrid w:val="0"/>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课程名称</w:t>
            </w:r>
          </w:p>
        </w:tc>
        <w:tc>
          <w:tcPr>
            <w:tcW w:w="4865" w:type="dxa"/>
            <w:noWrap w:val="0"/>
            <w:vAlign w:val="center"/>
          </w:tcPr>
          <w:p>
            <w:pPr>
              <w:snapToGrid w:val="0"/>
              <w:jc w:val="center"/>
              <w:rPr>
                <w:rFonts w:hint="default" w:ascii="Times New Roman" w:hAnsi="Times New Roman" w:cs="Times New Roman"/>
                <w:color w:val="000000"/>
                <w:sz w:val="24"/>
                <w:szCs w:val="24"/>
              </w:rPr>
            </w:pPr>
          </w:p>
        </w:tc>
        <w:tc>
          <w:tcPr>
            <w:tcW w:w="1439" w:type="dxa"/>
            <w:noWrap w:val="0"/>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bCs/>
                <w:color w:val="000000"/>
                <w:sz w:val="24"/>
                <w:szCs w:val="24"/>
              </w:rPr>
              <w:t>学  时</w:t>
            </w:r>
          </w:p>
        </w:tc>
        <w:tc>
          <w:tcPr>
            <w:tcW w:w="1800" w:type="dxa"/>
            <w:noWrap w:val="0"/>
            <w:vAlign w:val="center"/>
          </w:tcPr>
          <w:p>
            <w:pPr>
              <w:snapToGrid w:val="0"/>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315" w:type="dxa"/>
            <w:noWrap w:val="0"/>
            <w:vAlign w:val="center"/>
          </w:tcPr>
          <w:p>
            <w:pPr>
              <w:snapToGrid w:val="0"/>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课程类别</w:t>
            </w:r>
          </w:p>
        </w:tc>
        <w:tc>
          <w:tcPr>
            <w:tcW w:w="8104" w:type="dxa"/>
            <w:gridSpan w:val="3"/>
            <w:noWrap w:val="0"/>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（说明：大学英语、英语专业、文学、新闻传播学、数学、计算机等等。）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315" w:type="dxa"/>
            <w:noWrap w:val="0"/>
            <w:vAlign w:val="center"/>
          </w:tcPr>
          <w:p>
            <w:pPr>
              <w:snapToGrid w:val="0"/>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教学内容</w:t>
            </w:r>
          </w:p>
        </w:tc>
        <w:tc>
          <w:tcPr>
            <w:tcW w:w="8104" w:type="dxa"/>
            <w:gridSpan w:val="3"/>
            <w:noWrap w:val="0"/>
            <w:vAlign w:val="center"/>
          </w:tcPr>
          <w:p>
            <w:pPr>
              <w:snapToGrid w:val="0"/>
              <w:ind w:firstLine="240" w:firstLineChars="100"/>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315" w:type="dxa"/>
            <w:noWrap w:val="0"/>
            <w:vAlign w:val="center"/>
          </w:tcPr>
          <w:p>
            <w:pPr>
              <w:snapToGrid w:val="0"/>
              <w:jc w:val="center"/>
              <w:rPr>
                <w:rFonts w:hint="default" w:ascii="Times New Roman" w:hAnsi="Times New Roman" w:cs="Times New Roman"/>
                <w:bCs/>
                <w:color w:val="000000"/>
                <w:sz w:val="24"/>
                <w:szCs w:val="24"/>
              </w:rPr>
            </w:pPr>
            <w:r>
              <w:rPr>
                <w:rFonts w:hint="default" w:ascii="Times New Roman" w:hAnsi="Times New Roman" w:cs="Times New Roman"/>
                <w:color w:val="000000"/>
                <w:sz w:val="24"/>
                <w:szCs w:val="24"/>
              </w:rPr>
              <w:t>教学目标</w:t>
            </w:r>
          </w:p>
        </w:tc>
        <w:tc>
          <w:tcPr>
            <w:tcW w:w="8104" w:type="dxa"/>
            <w:gridSpan w:val="3"/>
            <w:noWrap w:val="0"/>
            <w:vAlign w:val="center"/>
          </w:tcPr>
          <w:p>
            <w:pPr>
              <w:snapToGrid w:val="0"/>
              <w:rPr>
                <w:rFonts w:hint="default" w:ascii="Times New Roman" w:hAnsi="Times New Roman" w:cs="Times New Roman"/>
                <w:color w:val="000000"/>
                <w:sz w:val="24"/>
                <w:szCs w:val="24"/>
                <w:u w:val="single"/>
              </w:rPr>
            </w:pPr>
            <w:r>
              <w:rPr>
                <w:rFonts w:hint="default" w:ascii="Times New Roman" w:hAnsi="Times New Roman" w:cs="Times New Roman"/>
                <w:bCs/>
                <w:color w:val="000000"/>
                <w:sz w:val="24"/>
                <w:szCs w:val="24"/>
              </w:rPr>
              <w:t>（</w:t>
            </w:r>
            <w:r>
              <w:rPr>
                <w:rFonts w:hint="default" w:ascii="Times New Roman" w:hAnsi="Times New Roman" w:cs="Times New Roman"/>
                <w:color w:val="000000"/>
                <w:sz w:val="24"/>
                <w:szCs w:val="24"/>
              </w:rPr>
              <w:t>说明：需涵盖“课程思政”的教学目标，即课程的育人目标。）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1315" w:type="dxa"/>
            <w:noWrap w:val="0"/>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“课程思政”教育</w:t>
            </w:r>
          </w:p>
          <w:p>
            <w:pPr>
              <w:snapToGrid w:val="0"/>
              <w:jc w:val="center"/>
              <w:rPr>
                <w:rFonts w:hint="default" w:ascii="Times New Roman" w:hAnsi="Times New Roman" w:cs="Times New Roman"/>
                <w:bCs/>
                <w:color w:val="000000"/>
                <w:sz w:val="24"/>
                <w:szCs w:val="24"/>
              </w:rPr>
            </w:pPr>
            <w:r>
              <w:rPr>
                <w:rFonts w:hint="default" w:ascii="Times New Roman" w:hAnsi="Times New Roman" w:cs="Times New Roman"/>
                <w:color w:val="000000"/>
                <w:sz w:val="24"/>
                <w:szCs w:val="24"/>
              </w:rPr>
              <w:t>内容</w:t>
            </w:r>
          </w:p>
        </w:tc>
        <w:tc>
          <w:tcPr>
            <w:tcW w:w="8104" w:type="dxa"/>
            <w:gridSpan w:val="3"/>
            <w:noWrap w:val="0"/>
            <w:vAlign w:val="center"/>
          </w:tcPr>
          <w:p>
            <w:pPr>
              <w:snapToGrid w:val="0"/>
              <w:ind w:firstLine="240" w:firstLineChars="100"/>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315" w:type="dxa"/>
            <w:noWrap w:val="0"/>
            <w:vAlign w:val="center"/>
          </w:tcPr>
          <w:p>
            <w:pPr>
              <w:snapToGri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教学方法</w:t>
            </w:r>
          </w:p>
          <w:p>
            <w:pPr>
              <w:snapToGrid w:val="0"/>
              <w:jc w:val="center"/>
              <w:rPr>
                <w:rFonts w:hint="default" w:ascii="Times New Roman" w:hAnsi="Times New Roman" w:cs="Times New Roman"/>
                <w:bCs/>
                <w:color w:val="000000"/>
                <w:sz w:val="24"/>
                <w:szCs w:val="24"/>
              </w:rPr>
            </w:pPr>
            <w:r>
              <w:rPr>
                <w:rFonts w:hint="default" w:ascii="Times New Roman" w:hAnsi="Times New Roman" w:cs="Times New Roman"/>
                <w:color w:val="000000"/>
                <w:sz w:val="24"/>
                <w:szCs w:val="24"/>
              </w:rPr>
              <w:t>与举措</w:t>
            </w:r>
          </w:p>
        </w:tc>
        <w:tc>
          <w:tcPr>
            <w:tcW w:w="8104" w:type="dxa"/>
            <w:gridSpan w:val="3"/>
            <w:noWrap w:val="0"/>
            <w:vAlign w:val="center"/>
          </w:tcPr>
          <w:p>
            <w:pPr>
              <w:snapToGrid w:val="0"/>
              <w:ind w:firstLine="240" w:firstLineChars="100"/>
              <w:rPr>
                <w:rFonts w:hint="default" w:ascii="Times New Roman" w:hAnsi="Times New Roman" w:cs="Times New Roman"/>
                <w:color w:val="000000"/>
                <w:sz w:val="24"/>
                <w:szCs w:val="24"/>
              </w:rPr>
            </w:pPr>
            <w:r>
              <w:rPr>
                <w:rFonts w:hint="default" w:ascii="Times New Roman" w:hAnsi="Times New Roman" w:cs="Times New Roman"/>
                <w:bCs/>
                <w:color w:val="000000"/>
                <w:sz w:val="24"/>
                <w:szCs w:val="24"/>
              </w:rPr>
              <w:t>（说明：需涵盖达到“课程思政”教学目标和完成其教育内容要求所采取的教学方法与具体举措。）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315" w:type="dxa"/>
            <w:noWrap w:val="0"/>
            <w:vAlign w:val="center"/>
          </w:tcPr>
          <w:p>
            <w:pPr>
              <w:snapToGrid w:val="0"/>
              <w:jc w:val="center"/>
              <w:rPr>
                <w:rFonts w:hint="default" w:ascii="Times New Roman" w:hAnsi="Times New Roman" w:cs="Times New Roman"/>
                <w:bCs/>
                <w:color w:val="000000"/>
                <w:sz w:val="24"/>
                <w:szCs w:val="24"/>
              </w:rPr>
            </w:pPr>
            <w:r>
              <w:rPr>
                <w:rFonts w:hint="default" w:ascii="Times New Roman" w:hAnsi="Times New Roman" w:cs="Times New Roman"/>
                <w:color w:val="000000"/>
                <w:sz w:val="24"/>
                <w:szCs w:val="24"/>
              </w:rPr>
              <w:t>教学实施过程</w:t>
            </w:r>
          </w:p>
        </w:tc>
        <w:tc>
          <w:tcPr>
            <w:tcW w:w="8104" w:type="dxa"/>
            <w:gridSpan w:val="3"/>
            <w:noWrap w:val="0"/>
            <w:vAlign w:val="center"/>
          </w:tcPr>
          <w:p>
            <w:pPr>
              <w:snapToGrid w:val="0"/>
              <w:ind w:firstLine="240" w:firstLineChars="100"/>
              <w:rPr>
                <w:rFonts w:hint="default" w:ascii="Times New Roman" w:hAnsi="Times New Roman" w:cs="Times New Roman"/>
                <w:color w:val="000000"/>
                <w:sz w:val="24"/>
                <w:szCs w:val="24"/>
              </w:rPr>
            </w:pPr>
            <w:r>
              <w:rPr>
                <w:rFonts w:hint="default" w:ascii="Times New Roman" w:hAnsi="Times New Roman" w:cs="Times New Roman"/>
                <w:bCs/>
                <w:color w:val="000000"/>
                <w:sz w:val="24"/>
                <w:szCs w:val="24"/>
              </w:rPr>
              <w:t>（说明：需有详细的步骤说明如何在每个环节落实其教学设计。）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1315" w:type="dxa"/>
            <w:noWrap w:val="0"/>
            <w:vAlign w:val="center"/>
          </w:tcPr>
          <w:p>
            <w:pPr>
              <w:snapToGrid w:val="0"/>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教学反思</w:t>
            </w:r>
          </w:p>
        </w:tc>
        <w:tc>
          <w:tcPr>
            <w:tcW w:w="8104" w:type="dxa"/>
            <w:gridSpan w:val="3"/>
            <w:noWrap w:val="0"/>
            <w:vAlign w:val="center"/>
          </w:tcPr>
          <w:p>
            <w:pPr>
              <w:snapToGrid w:val="0"/>
              <w:ind w:firstLine="240" w:firstLineChars="100"/>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315" w:type="dxa"/>
            <w:noWrap w:val="0"/>
            <w:vAlign w:val="center"/>
          </w:tcPr>
          <w:p>
            <w:pPr>
              <w:snapToGrid w:val="0"/>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使用到的</w:t>
            </w:r>
          </w:p>
          <w:p>
            <w:pPr>
              <w:snapToGrid w:val="0"/>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教学资源</w:t>
            </w:r>
          </w:p>
        </w:tc>
        <w:tc>
          <w:tcPr>
            <w:tcW w:w="8104" w:type="dxa"/>
            <w:gridSpan w:val="3"/>
            <w:noWrap w:val="0"/>
            <w:vAlign w:val="center"/>
          </w:tcPr>
          <w:p>
            <w:pPr>
              <w:snapToGrid w:val="0"/>
              <w:ind w:firstLine="240" w:firstLineChars="100"/>
              <w:rPr>
                <w:rFonts w:hint="default" w:ascii="Times New Roman" w:hAnsi="Times New Roman" w:cs="Times New Roman"/>
                <w:color w:val="000000"/>
                <w:sz w:val="24"/>
                <w:szCs w:val="24"/>
              </w:rPr>
            </w:pPr>
          </w:p>
        </w:tc>
      </w:tr>
    </w:tbl>
    <w:p>
      <w:pPr>
        <w:widowControl/>
        <w:jc w:val="left"/>
        <w:rPr>
          <w:rFonts w:hint="default" w:ascii="Times New Roman" w:hAnsi="Times New Roman" w:eastAsia="黑体" w:cs="Times New Roman"/>
          <w:bCs/>
          <w:color w:val="000000"/>
          <w:sz w:val="28"/>
          <w:szCs w:val="28"/>
          <w:lang w:val="zh-TW"/>
        </w:rPr>
      </w:pPr>
      <w:r>
        <w:rPr>
          <w:rFonts w:hint="default" w:ascii="Times New Roman" w:hAnsi="Times New Roman" w:eastAsia="黑体" w:cs="Times New Roman"/>
          <w:bCs/>
          <w:color w:val="000000"/>
          <w:sz w:val="28"/>
          <w:szCs w:val="28"/>
          <w:lang w:val="zh-TW"/>
        </w:rPr>
        <w:t>附件</w:t>
      </w:r>
      <w:r>
        <w:rPr>
          <w:rFonts w:hint="default" w:ascii="Times New Roman" w:hAnsi="Times New Roman" w:eastAsia="黑体" w:cs="Times New Roman"/>
          <w:bCs/>
          <w:color w:val="000000"/>
          <w:sz w:val="28"/>
          <w:szCs w:val="28"/>
        </w:rPr>
        <w:t>4</w:t>
      </w:r>
    </w:p>
    <w:p>
      <w:pPr>
        <w:spacing w:after="156" w:afterLines="50"/>
        <w:jc w:val="center"/>
        <w:rPr>
          <w:rFonts w:hint="default" w:ascii="Times New Roman" w:hAnsi="Times New Roman" w:eastAsia="黑体" w:cs="Times New Roman"/>
          <w:sz w:val="32"/>
          <w:szCs w:val="32"/>
          <w:lang w:val="zh-TW"/>
        </w:rPr>
      </w:pPr>
      <w:r>
        <w:rPr>
          <w:rFonts w:hint="default" w:ascii="Times New Roman" w:hAnsi="Times New Roman" w:eastAsia="黑体" w:cs="Times New Roman"/>
          <w:sz w:val="32"/>
          <w:szCs w:val="32"/>
          <w:lang w:val="en-US" w:eastAsia="zh-CN"/>
        </w:rPr>
        <w:t>202</w:t>
      </w:r>
      <w:r>
        <w:rPr>
          <w:rFonts w:hint="eastAsia"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lang w:val="en-US" w:eastAsia="zh-CN"/>
        </w:rPr>
        <w:t>年</w:t>
      </w:r>
      <w:r>
        <w:rPr>
          <w:rFonts w:hint="default" w:ascii="Times New Roman" w:hAnsi="Times New Roman" w:eastAsia="黑体" w:cs="Times New Roman"/>
          <w:sz w:val="32"/>
          <w:szCs w:val="32"/>
          <w:lang w:val="zh-TW"/>
        </w:rPr>
        <w:t>邵阳学院课程思政教学</w:t>
      </w:r>
      <w:r>
        <w:rPr>
          <w:rFonts w:hint="default" w:ascii="Times New Roman" w:hAnsi="Times New Roman" w:eastAsia="黑体" w:cs="Times New Roman"/>
          <w:sz w:val="32"/>
          <w:szCs w:val="32"/>
          <w:lang w:val="en-US" w:eastAsia="zh-CN"/>
        </w:rPr>
        <w:t>竞</w:t>
      </w:r>
      <w:r>
        <w:rPr>
          <w:rFonts w:hint="default" w:ascii="Times New Roman" w:hAnsi="Times New Roman" w:eastAsia="黑体" w:cs="Times New Roman"/>
          <w:sz w:val="32"/>
          <w:szCs w:val="32"/>
          <w:lang w:val="zh-TW"/>
        </w:rPr>
        <w:t>赛评分标准</w:t>
      </w:r>
    </w:p>
    <w:p>
      <w:pPr>
        <w:spacing w:line="520" w:lineRule="exact"/>
        <w:ind w:firstLine="560" w:firstLineChars="200"/>
        <w:rPr>
          <w:rFonts w:hint="default" w:ascii="Times New Roman" w:hAnsi="Times New Roman" w:eastAsia="楷体" w:cs="Times New Roman"/>
          <w:color w:val="000000"/>
          <w:sz w:val="28"/>
          <w:szCs w:val="28"/>
        </w:rPr>
      </w:pPr>
      <w:r>
        <w:rPr>
          <w:rFonts w:hint="default" w:ascii="Times New Roman" w:hAnsi="Times New Roman" w:eastAsia="楷体" w:cs="Times New Roman"/>
          <w:color w:val="000000"/>
          <w:sz w:val="28"/>
          <w:szCs w:val="28"/>
        </w:rPr>
        <w:t>（一）</w:t>
      </w:r>
      <w:r>
        <w:rPr>
          <w:rFonts w:hint="default" w:ascii="Times New Roman" w:hAnsi="Times New Roman" w:eastAsia="楷体" w:cs="Times New Roman"/>
          <w:color w:val="000000"/>
          <w:sz w:val="28"/>
          <w:szCs w:val="28"/>
          <w:lang w:val="en-US" w:eastAsia="zh-CN"/>
        </w:rPr>
        <w:t>复赛：</w:t>
      </w:r>
      <w:r>
        <w:rPr>
          <w:rFonts w:hint="default" w:ascii="Times New Roman" w:hAnsi="Times New Roman" w:eastAsia="楷体" w:cs="Times New Roman"/>
          <w:color w:val="000000"/>
          <w:sz w:val="28"/>
          <w:szCs w:val="28"/>
        </w:rPr>
        <w:t>课堂教学设计作品评分标准（100分）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6643"/>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blHeader/>
          <w:jc w:val="center"/>
        </w:trPr>
        <w:tc>
          <w:tcPr>
            <w:tcW w:w="148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黑体" w:cs="Times New Roman"/>
                <w:b/>
                <w:color w:val="000000"/>
                <w:sz w:val="24"/>
                <w:szCs w:val="24"/>
              </w:rPr>
            </w:pPr>
            <w:r>
              <w:rPr>
                <w:rFonts w:hint="default" w:ascii="Times New Roman" w:hAnsi="Times New Roman" w:eastAsia="黑体" w:cs="Times New Roman"/>
                <w:b/>
                <w:color w:val="000000"/>
                <w:sz w:val="24"/>
                <w:szCs w:val="24"/>
              </w:rPr>
              <w:t>评价</w:t>
            </w:r>
          </w:p>
          <w:p>
            <w:pPr>
              <w:snapToGrid w:val="0"/>
              <w:jc w:val="center"/>
              <w:rPr>
                <w:rFonts w:hint="default" w:ascii="Times New Roman" w:hAnsi="Times New Roman" w:eastAsia="黑体" w:cs="Times New Roman"/>
                <w:b/>
                <w:color w:val="000000"/>
                <w:sz w:val="24"/>
                <w:szCs w:val="24"/>
              </w:rPr>
            </w:pPr>
            <w:r>
              <w:rPr>
                <w:rFonts w:hint="default" w:ascii="Times New Roman" w:hAnsi="Times New Roman" w:eastAsia="黑体" w:cs="Times New Roman"/>
                <w:b/>
                <w:color w:val="000000"/>
                <w:sz w:val="24"/>
                <w:szCs w:val="24"/>
              </w:rPr>
              <w:t>指标</w:t>
            </w:r>
          </w:p>
        </w:tc>
        <w:tc>
          <w:tcPr>
            <w:tcW w:w="66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黑体" w:cs="Times New Roman"/>
                <w:b/>
                <w:color w:val="000000"/>
                <w:sz w:val="24"/>
                <w:szCs w:val="24"/>
              </w:rPr>
            </w:pPr>
            <w:r>
              <w:rPr>
                <w:rFonts w:hint="default" w:ascii="Times New Roman" w:hAnsi="Times New Roman" w:eastAsia="黑体" w:cs="Times New Roman"/>
                <w:b/>
                <w:color w:val="000000"/>
                <w:sz w:val="24"/>
                <w:szCs w:val="24"/>
              </w:rPr>
              <w:t>具体内容</w:t>
            </w:r>
          </w:p>
        </w:tc>
        <w:tc>
          <w:tcPr>
            <w:tcW w:w="9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黑体" w:cs="Times New Roman"/>
                <w:b/>
                <w:color w:val="000000"/>
                <w:sz w:val="24"/>
                <w:szCs w:val="24"/>
              </w:rPr>
            </w:pPr>
            <w:r>
              <w:rPr>
                <w:rFonts w:hint="default" w:ascii="Times New Roman" w:hAnsi="Times New Roman" w:eastAsia="黑体" w:cs="Times New Roman"/>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5" w:hRule="atLeast"/>
          <w:jc w:val="center"/>
        </w:trPr>
        <w:tc>
          <w:tcPr>
            <w:tcW w:w="148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教学</w:t>
            </w:r>
          </w:p>
          <w:p>
            <w:pPr>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内容</w:t>
            </w:r>
          </w:p>
        </w:tc>
        <w:tc>
          <w:tcPr>
            <w:tcW w:w="664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教学信息量充足，符合学生认知规律，具有较好的“高阶性”、“创新性”和一定的“挑战度”。运用思想政治理论教育的学科思维处理教材，组织教学内容，融入政治认同、家国情怀、文化素养、宪法法治意识、道德修养等要素，潜移默化地对学生的思想意识、行为举止产生积极影响，实现价值塑造、知识传授和能力培养相融合、教书与育人相统一。</w:t>
            </w:r>
          </w:p>
        </w:tc>
        <w:tc>
          <w:tcPr>
            <w:tcW w:w="9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jc w:val="center"/>
        </w:trPr>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教学方法与手段</w:t>
            </w:r>
          </w:p>
        </w:tc>
        <w:tc>
          <w:tcPr>
            <w:tcW w:w="66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讲授、讨论、探究、项目、案例、实验等教学方法恰当使用，多媒体、虚拟仿真、计算机网络等教学手段有效运用。</w:t>
            </w:r>
          </w:p>
        </w:tc>
        <w:tc>
          <w:tcPr>
            <w:tcW w:w="9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jc w:val="center"/>
        </w:trPr>
        <w:tc>
          <w:tcPr>
            <w:tcW w:w="148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教学</w:t>
            </w:r>
          </w:p>
          <w:p>
            <w:pPr>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目标</w:t>
            </w:r>
          </w:p>
        </w:tc>
        <w:tc>
          <w:tcPr>
            <w:tcW w:w="664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目标设计恰当，符合课程要求、学科特点和学生实际；明确具体、可观察、可测评、可达成；思政目标无缝对接知识、能力目标。</w:t>
            </w:r>
          </w:p>
        </w:tc>
        <w:tc>
          <w:tcPr>
            <w:tcW w:w="9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jc w:val="center"/>
        </w:trPr>
        <w:tc>
          <w:tcPr>
            <w:tcW w:w="1484"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教学评价</w:t>
            </w:r>
          </w:p>
        </w:tc>
        <w:tc>
          <w:tcPr>
            <w:tcW w:w="66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评价主体多元；注重过程；提问、课堂观察、作业、问卷、访谈等评价方法恰当，引导、激励学生学习。</w:t>
            </w:r>
          </w:p>
        </w:tc>
        <w:tc>
          <w:tcPr>
            <w:tcW w:w="9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jc w:val="center"/>
        </w:trPr>
        <w:tc>
          <w:tcPr>
            <w:tcW w:w="1484"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教学反思</w:t>
            </w:r>
          </w:p>
        </w:tc>
        <w:tc>
          <w:tcPr>
            <w:tcW w:w="66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能够对教学内容（包含课程思政内容）和过程进行梳理和反思，并做到适时调整，能够提出改进教学的方法。</w:t>
            </w:r>
          </w:p>
        </w:tc>
        <w:tc>
          <w:tcPr>
            <w:tcW w:w="9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jc w:val="center"/>
        </w:trPr>
        <w:tc>
          <w:tcPr>
            <w:tcW w:w="1484"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教材分析</w:t>
            </w:r>
          </w:p>
        </w:tc>
        <w:tc>
          <w:tcPr>
            <w:tcW w:w="66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对本设计涉及到的教材内容及其作用作简明扼要的分析，为教学思路、重难点等内容的确定提供依据。</w:t>
            </w:r>
          </w:p>
        </w:tc>
        <w:tc>
          <w:tcPr>
            <w:tcW w:w="9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1484" w:type="dxa"/>
            <w:tcBorders>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学情分析</w:t>
            </w:r>
          </w:p>
        </w:tc>
        <w:tc>
          <w:tcPr>
            <w:tcW w:w="66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对学生学科知识、认知特征和情感态度等内容进行精准分析。</w:t>
            </w:r>
          </w:p>
        </w:tc>
        <w:tc>
          <w:tcPr>
            <w:tcW w:w="9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1484" w:type="dxa"/>
            <w:tcBorders>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自主学习</w:t>
            </w:r>
          </w:p>
        </w:tc>
        <w:tc>
          <w:tcPr>
            <w:tcW w:w="66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为学生搭建课外学习平台，引导学生进行自主学习和自主评价。</w:t>
            </w:r>
          </w:p>
        </w:tc>
        <w:tc>
          <w:tcPr>
            <w:tcW w:w="9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1484"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教学资源</w:t>
            </w:r>
          </w:p>
        </w:tc>
        <w:tc>
          <w:tcPr>
            <w:tcW w:w="66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教学资源推介面广、材料丰富（包含课程思政内容）。</w:t>
            </w:r>
          </w:p>
        </w:tc>
        <w:tc>
          <w:tcPr>
            <w:tcW w:w="9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w:t>
            </w:r>
          </w:p>
        </w:tc>
      </w:tr>
    </w:tbl>
    <w:p>
      <w:pPr>
        <w:spacing w:line="520" w:lineRule="exact"/>
        <w:ind w:firstLine="480" w:firstLineChars="200"/>
        <w:rPr>
          <w:rFonts w:hint="default" w:ascii="Times New Roman" w:hAnsi="Times New Roman" w:eastAsia="宋体" w:cs="Times New Roman"/>
          <w:color w:val="000000"/>
          <w:sz w:val="24"/>
          <w:szCs w:val="24"/>
        </w:rPr>
      </w:pPr>
    </w:p>
    <w:p>
      <w:pPr>
        <w:spacing w:line="520" w:lineRule="exact"/>
        <w:ind w:firstLine="560" w:firstLineChars="200"/>
        <w:rPr>
          <w:rFonts w:hint="default" w:ascii="Times New Roman" w:hAnsi="Times New Roman" w:eastAsia="楷体" w:cs="Times New Roman"/>
          <w:color w:val="000000"/>
          <w:sz w:val="28"/>
          <w:szCs w:val="28"/>
        </w:rPr>
      </w:pPr>
      <w:r>
        <w:rPr>
          <w:rFonts w:hint="default" w:ascii="Times New Roman" w:hAnsi="Times New Roman" w:eastAsia="楷体" w:cs="Times New Roman"/>
          <w:color w:val="000000"/>
          <w:sz w:val="28"/>
          <w:szCs w:val="28"/>
        </w:rPr>
        <w:t>（二）</w:t>
      </w:r>
      <w:r>
        <w:rPr>
          <w:rFonts w:hint="default" w:ascii="Times New Roman" w:hAnsi="Times New Roman" w:eastAsia="楷体" w:cs="Times New Roman"/>
          <w:color w:val="000000"/>
          <w:sz w:val="28"/>
          <w:szCs w:val="28"/>
          <w:lang w:val="en-US" w:eastAsia="zh-CN"/>
        </w:rPr>
        <w:t>决赛：</w:t>
      </w:r>
      <w:r>
        <w:rPr>
          <w:rFonts w:hint="default" w:ascii="Times New Roman" w:hAnsi="Times New Roman" w:eastAsia="楷体" w:cs="Times New Roman"/>
          <w:color w:val="000000"/>
          <w:sz w:val="28"/>
          <w:szCs w:val="28"/>
        </w:rPr>
        <w:t>现场展示评分标准（100分）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6693"/>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blHeader/>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评价</w:t>
            </w:r>
          </w:p>
          <w:p>
            <w:pPr>
              <w:snapToGrid w:val="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指标</w:t>
            </w:r>
          </w:p>
        </w:tc>
        <w:tc>
          <w:tcPr>
            <w:tcW w:w="669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具体内容</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1180" w:type="dxa"/>
            <w:vMerge w:val="restart"/>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教学</w:t>
            </w:r>
          </w:p>
          <w:p>
            <w:pPr>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实施</w:t>
            </w:r>
          </w:p>
        </w:tc>
        <w:tc>
          <w:tcPr>
            <w:tcW w:w="669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善于提炼课程蕴含的育人因素，能将思想政治教育和专业知识传授融合，教学内容呈现恰当，教学活动组织合理。</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1180" w:type="dxa"/>
            <w:vMerge w:val="continue"/>
            <w:tcBorders>
              <w:left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000000"/>
                <w:sz w:val="24"/>
                <w:szCs w:val="24"/>
              </w:rPr>
            </w:pPr>
          </w:p>
        </w:tc>
        <w:tc>
          <w:tcPr>
            <w:tcW w:w="669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善于综合运用现代信息技术手段和数字资源把思政教育巧妙渗透教学全过程，教学方法运用恰当，教学策略使用有效。</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180" w:type="dxa"/>
            <w:vMerge w:val="continue"/>
            <w:tcBorders>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000000"/>
                <w:sz w:val="24"/>
                <w:szCs w:val="24"/>
              </w:rPr>
            </w:pPr>
          </w:p>
        </w:tc>
        <w:tc>
          <w:tcPr>
            <w:tcW w:w="669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注重教学互动，突出学生主体地位，调动学生参与课堂积极性。</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180" w:type="dxa"/>
            <w:vMerge w:val="restart"/>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教学</w:t>
            </w:r>
          </w:p>
          <w:p>
            <w:pPr>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效果</w:t>
            </w:r>
          </w:p>
        </w:tc>
        <w:tc>
          <w:tcPr>
            <w:tcW w:w="669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注重思想理论教育和价值引领，有效达成教学目标，效果明显。</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1180" w:type="dxa"/>
            <w:vMerge w:val="continue"/>
            <w:tcBorders>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000000"/>
                <w:sz w:val="24"/>
                <w:szCs w:val="24"/>
              </w:rPr>
            </w:pPr>
          </w:p>
        </w:tc>
        <w:tc>
          <w:tcPr>
            <w:tcW w:w="669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课堂教学能结合课程特色挖掘育人因素，课堂实施成效好，特色鲜明，具有较强的示范性。</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jc w:val="center"/>
        </w:trPr>
        <w:tc>
          <w:tcPr>
            <w:tcW w:w="1180" w:type="dxa"/>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教师素养与创新</w:t>
            </w:r>
          </w:p>
          <w:p>
            <w:pPr>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特色</w:t>
            </w:r>
          </w:p>
        </w:tc>
        <w:tc>
          <w:tcPr>
            <w:tcW w:w="669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具有良好的专业素养、科学精神、人文情怀；教态大方，举止得体，精神饱满，综合素质高；个人教学特色突出。</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8" w:hRule="atLeast"/>
          <w:jc w:val="center"/>
        </w:trPr>
        <w:tc>
          <w:tcPr>
            <w:tcW w:w="1180" w:type="dxa"/>
            <w:tcBorders>
              <w:left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现场提问 </w:t>
            </w:r>
          </w:p>
        </w:tc>
        <w:tc>
          <w:tcPr>
            <w:tcW w:w="669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回答评委提出的问题，条理清晰，抓住要点，观点正确，理由充分，见解独到，针对性强。</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10</w:t>
            </w:r>
          </w:p>
        </w:tc>
      </w:tr>
    </w:tbl>
    <w:p>
      <w:pPr>
        <w:widowControl/>
        <w:jc w:val="left"/>
        <w:rPr>
          <w:rFonts w:hint="default" w:ascii="Times New Roman" w:hAnsi="Times New Roman" w:eastAsia="宋体" w:cs="Times New Roman"/>
          <w:b/>
          <w:bCs/>
          <w:color w:val="000000"/>
          <w:sz w:val="24"/>
          <w:szCs w:val="24"/>
        </w:rPr>
      </w:pPr>
    </w:p>
    <w:p>
      <w:pPr>
        <w:spacing w:after="156" w:afterLines="50"/>
        <w:rPr>
          <w:rFonts w:hint="default" w:ascii="Times New Roman" w:hAnsi="Times New Roman" w:eastAsia="方正小标宋简体" w:cs="Times New Roman"/>
          <w:sz w:val="28"/>
          <w:szCs w:val="28"/>
          <w:lang w:val="zh-TW" w:eastAsia="zh-TW"/>
        </w:rPr>
      </w:pPr>
    </w:p>
    <w:p>
      <w:pPr>
        <w:spacing w:afterLines="50"/>
        <w:rPr>
          <w:rFonts w:eastAsia="方正小标宋简体"/>
          <w:sz w:val="28"/>
          <w:szCs w:val="28"/>
          <w:lang w:val="zh-TW" w:eastAsia="zh-TW"/>
        </w:rPr>
      </w:pPr>
    </w:p>
    <w:p>
      <w:pPr>
        <w:widowControl/>
        <w:jc w:val="left"/>
        <w:textAlignment w:val="baseline"/>
        <w:rPr>
          <w:rFonts w:eastAsia="仿宋"/>
          <w:sz w:val="32"/>
          <w:szCs w:val="32"/>
        </w:rPr>
      </w:pPr>
    </w:p>
    <w:sectPr>
      <w:pgSz w:w="11906" w:h="16838"/>
      <w:pgMar w:top="1417" w:right="1418" w:bottom="1417" w:left="141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A8C638"/>
    <w:multiLevelType w:val="singleLevel"/>
    <w:tmpl w:val="5AA8C63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ljN2RiOWJmNTQzMDkzZjg2MDU2YWYxODJjNWQwMDIifQ=="/>
  </w:docVars>
  <w:rsids>
    <w:rsidRoot w:val="00EC7263"/>
    <w:rsid w:val="00047360"/>
    <w:rsid w:val="00052F2A"/>
    <w:rsid w:val="00080A5B"/>
    <w:rsid w:val="000A612A"/>
    <w:rsid w:val="00175D1D"/>
    <w:rsid w:val="00443E9E"/>
    <w:rsid w:val="00600B0E"/>
    <w:rsid w:val="00607A28"/>
    <w:rsid w:val="00757E15"/>
    <w:rsid w:val="009F2456"/>
    <w:rsid w:val="00A127BC"/>
    <w:rsid w:val="00AD04B2"/>
    <w:rsid w:val="00C60742"/>
    <w:rsid w:val="00D5286E"/>
    <w:rsid w:val="00D629DE"/>
    <w:rsid w:val="00EC7263"/>
    <w:rsid w:val="00F33FD9"/>
    <w:rsid w:val="01A25707"/>
    <w:rsid w:val="029E1A29"/>
    <w:rsid w:val="04422567"/>
    <w:rsid w:val="048C57B7"/>
    <w:rsid w:val="04930218"/>
    <w:rsid w:val="053C128A"/>
    <w:rsid w:val="05C24969"/>
    <w:rsid w:val="06190098"/>
    <w:rsid w:val="063C2C89"/>
    <w:rsid w:val="0855058C"/>
    <w:rsid w:val="0A073777"/>
    <w:rsid w:val="0DF656AC"/>
    <w:rsid w:val="108F5AB3"/>
    <w:rsid w:val="140D5F54"/>
    <w:rsid w:val="16AA7255"/>
    <w:rsid w:val="184C3483"/>
    <w:rsid w:val="19B9365F"/>
    <w:rsid w:val="1A3059B7"/>
    <w:rsid w:val="1A637E8D"/>
    <w:rsid w:val="1A726C19"/>
    <w:rsid w:val="1C6C7C4F"/>
    <w:rsid w:val="1F832754"/>
    <w:rsid w:val="200449B2"/>
    <w:rsid w:val="206A6B9C"/>
    <w:rsid w:val="21E85FCA"/>
    <w:rsid w:val="2727799A"/>
    <w:rsid w:val="276C25E5"/>
    <w:rsid w:val="28327355"/>
    <w:rsid w:val="28B5111E"/>
    <w:rsid w:val="28BC55CF"/>
    <w:rsid w:val="28CF14ED"/>
    <w:rsid w:val="29FD282F"/>
    <w:rsid w:val="2BC7151A"/>
    <w:rsid w:val="2F327502"/>
    <w:rsid w:val="316A3EF6"/>
    <w:rsid w:val="338E47CE"/>
    <w:rsid w:val="33A33C0D"/>
    <w:rsid w:val="38080D1C"/>
    <w:rsid w:val="38EC5AA1"/>
    <w:rsid w:val="390E07A8"/>
    <w:rsid w:val="3F1932EB"/>
    <w:rsid w:val="402A451E"/>
    <w:rsid w:val="42B51AA1"/>
    <w:rsid w:val="43421586"/>
    <w:rsid w:val="44C97A59"/>
    <w:rsid w:val="44FD6B3A"/>
    <w:rsid w:val="45A63D60"/>
    <w:rsid w:val="45C12743"/>
    <w:rsid w:val="493C45F0"/>
    <w:rsid w:val="4A2246C7"/>
    <w:rsid w:val="4AE457B2"/>
    <w:rsid w:val="4C2E7AE3"/>
    <w:rsid w:val="4C7609E9"/>
    <w:rsid w:val="4E7B5A93"/>
    <w:rsid w:val="50BC5452"/>
    <w:rsid w:val="516D602C"/>
    <w:rsid w:val="51B17E23"/>
    <w:rsid w:val="51F21D52"/>
    <w:rsid w:val="522F0266"/>
    <w:rsid w:val="5542566C"/>
    <w:rsid w:val="562260D0"/>
    <w:rsid w:val="56B109A9"/>
    <w:rsid w:val="57040E53"/>
    <w:rsid w:val="57661612"/>
    <w:rsid w:val="578D3F3C"/>
    <w:rsid w:val="58531BB1"/>
    <w:rsid w:val="59A149CD"/>
    <w:rsid w:val="5AB9705D"/>
    <w:rsid w:val="5AE468D4"/>
    <w:rsid w:val="5AEF2C06"/>
    <w:rsid w:val="5D4F6AF1"/>
    <w:rsid w:val="5DA6050C"/>
    <w:rsid w:val="5DB55BBE"/>
    <w:rsid w:val="5FD2443F"/>
    <w:rsid w:val="612969D8"/>
    <w:rsid w:val="6FA25A16"/>
    <w:rsid w:val="703E36C7"/>
    <w:rsid w:val="7187596D"/>
    <w:rsid w:val="718C1A9B"/>
    <w:rsid w:val="73257B3E"/>
    <w:rsid w:val="76DA085F"/>
    <w:rsid w:val="77402771"/>
    <w:rsid w:val="77DC38C2"/>
    <w:rsid w:val="788B1822"/>
    <w:rsid w:val="7AC53928"/>
    <w:rsid w:val="7AF4420D"/>
    <w:rsid w:val="7E14323F"/>
    <w:rsid w:val="7EFE7EA6"/>
    <w:rsid w:val="7FB84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NormalCharacter"/>
    <w:semiHidden/>
    <w:qFormat/>
    <w:uiPriority w:val="0"/>
  </w:style>
  <w:style w:type="character" w:customStyle="1" w:styleId="8">
    <w:name w:val="日期 Char"/>
    <w:basedOn w:val="6"/>
    <w:link w:val="2"/>
    <w:semiHidden/>
    <w:qFormat/>
    <w:uiPriority w:val="99"/>
    <w:rPr>
      <w:rFonts w:ascii="Times New Roman" w:hAnsi="Times New Roman" w:eastAsia="宋体" w:cs="Times New Roman"/>
      <w:szCs w:val="24"/>
    </w:rPr>
  </w:style>
  <w:style w:type="character" w:customStyle="1" w:styleId="9">
    <w:name w:val="页眉 Char"/>
    <w:basedOn w:val="6"/>
    <w:link w:val="4"/>
    <w:semiHidden/>
    <w:qFormat/>
    <w:uiPriority w:val="99"/>
    <w:rPr>
      <w:rFonts w:ascii="Times New Roman" w:hAnsi="Times New Roman" w:eastAsia="宋体" w:cs="Times New Roman"/>
      <w:sz w:val="18"/>
      <w:szCs w:val="18"/>
    </w:rPr>
  </w:style>
  <w:style w:type="character" w:customStyle="1" w:styleId="10">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3264</Words>
  <Characters>3477</Characters>
  <Lines>28</Lines>
  <Paragraphs>8</Paragraphs>
  <TotalTime>0</TotalTime>
  <ScaleCrop>false</ScaleCrop>
  <LinksUpToDate>false</LinksUpToDate>
  <CharactersWithSpaces>3582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2022-03-24T02:03:00Z</dcterms:created>
  <dc:creator>lint</dc:creator>
  <cp:lastModifiedBy>Administrator</cp:lastModifiedBy>
  <dcterms:modified xsi:type="dcterms:W3CDTF">2023-03-08T01:30:20Z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5E9585F38277438C89ECD080C76D4D5E</vt:lpwstr>
  </property>
</Properties>
</file>