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E0B" w:rsidRPr="00185E0B" w:rsidRDefault="00185E0B" w:rsidP="00185E0B">
      <w:pPr>
        <w:ind w:firstLine="562"/>
        <w:rPr>
          <w:rFonts w:asciiTheme="majorEastAsia" w:eastAsiaTheme="majorEastAsia" w:hAnsiTheme="majorEastAsia" w:cs="仿宋_GB2312"/>
          <w:b/>
          <w:bCs/>
          <w:sz w:val="32"/>
          <w:szCs w:val="32"/>
        </w:rPr>
      </w:pPr>
      <w:r w:rsidRPr="00185E0B">
        <w:rPr>
          <w:rFonts w:asciiTheme="majorEastAsia" w:eastAsiaTheme="majorEastAsia" w:hAnsiTheme="majorEastAsia" w:cs="仿宋_GB2312" w:hint="eastAsia"/>
          <w:b/>
          <w:bCs/>
          <w:sz w:val="32"/>
          <w:szCs w:val="32"/>
        </w:rPr>
        <w:t>附件：</w:t>
      </w:r>
    </w:p>
    <w:p w:rsidR="00185E0B" w:rsidRDefault="00185E0B" w:rsidP="00185E0B">
      <w:pPr>
        <w:ind w:firstLine="562"/>
        <w:rPr>
          <w:rFonts w:ascii="仿宋_GB2312" w:eastAsia="仿宋_GB2312" w:hAnsi="仿宋_GB2312" w:cs="仿宋_GB2312"/>
          <w:b/>
          <w:bCs/>
          <w:color w:val="FF0000"/>
          <w:sz w:val="44"/>
          <w:szCs w:val="44"/>
        </w:rPr>
      </w:pPr>
    </w:p>
    <w:p w:rsidR="00764941" w:rsidRDefault="00ED1285" w:rsidP="00185E0B">
      <w:pPr>
        <w:ind w:firstLine="562"/>
        <w:jc w:val="center"/>
        <w:rPr>
          <w:rFonts w:asciiTheme="majorEastAsia" w:eastAsiaTheme="majorEastAsia" w:hAnsiTheme="majorEastAsia" w:cs="仿宋_GB2312"/>
          <w:b/>
          <w:bCs/>
          <w:sz w:val="44"/>
          <w:szCs w:val="44"/>
        </w:rPr>
      </w:pPr>
      <w:r w:rsidRPr="00185E0B">
        <w:rPr>
          <w:rFonts w:asciiTheme="majorEastAsia" w:eastAsiaTheme="majorEastAsia" w:hAnsiTheme="majorEastAsia" w:cs="仿宋_GB2312" w:hint="eastAsia"/>
          <w:b/>
          <w:bCs/>
          <w:sz w:val="44"/>
          <w:szCs w:val="44"/>
        </w:rPr>
        <w:t>国家开发银行</w:t>
      </w:r>
      <w:r w:rsidR="00BB6431">
        <w:rPr>
          <w:rFonts w:asciiTheme="majorEastAsia" w:eastAsiaTheme="majorEastAsia" w:hAnsiTheme="majorEastAsia" w:cs="仿宋_GB2312" w:hint="eastAsia"/>
          <w:b/>
          <w:bCs/>
          <w:sz w:val="44"/>
          <w:szCs w:val="44"/>
        </w:rPr>
        <w:t>国家</w:t>
      </w:r>
      <w:r w:rsidRPr="00185E0B">
        <w:rPr>
          <w:rFonts w:asciiTheme="majorEastAsia" w:eastAsiaTheme="majorEastAsia" w:hAnsiTheme="majorEastAsia" w:cs="仿宋_GB2312" w:hint="eastAsia"/>
          <w:b/>
          <w:bCs/>
          <w:sz w:val="44"/>
          <w:szCs w:val="44"/>
        </w:rPr>
        <w:t>助学贷款还款方式</w:t>
      </w:r>
    </w:p>
    <w:p w:rsidR="00185E0B" w:rsidRPr="00185E0B" w:rsidRDefault="00185E0B" w:rsidP="00185E0B">
      <w:pPr>
        <w:ind w:firstLine="562"/>
        <w:jc w:val="center"/>
        <w:rPr>
          <w:rFonts w:asciiTheme="majorEastAsia" w:eastAsiaTheme="majorEastAsia" w:hAnsiTheme="majorEastAsia" w:cs="仿宋_GB2312"/>
          <w:b/>
          <w:bCs/>
          <w:sz w:val="44"/>
          <w:szCs w:val="44"/>
        </w:rPr>
      </w:pPr>
    </w:p>
    <w:p w:rsidR="00764941" w:rsidRPr="00185E0B" w:rsidRDefault="00ED1285">
      <w:pPr>
        <w:ind w:firstLine="562"/>
        <w:rPr>
          <w:rFonts w:ascii="仿宋" w:eastAsia="仿宋" w:hAnsi="仿宋" w:cs="仿宋_GB2312"/>
          <w:b/>
          <w:bCs/>
          <w:sz w:val="32"/>
          <w:szCs w:val="32"/>
        </w:rPr>
      </w:pPr>
      <w:r w:rsidRPr="00185E0B">
        <w:rPr>
          <w:rFonts w:ascii="仿宋" w:eastAsia="仿宋" w:hAnsi="仿宋" w:cs="仿宋_GB2312" w:hint="eastAsia"/>
          <w:b/>
          <w:bCs/>
          <w:sz w:val="32"/>
          <w:szCs w:val="32"/>
        </w:rPr>
        <w:t>一、直接充值还款，等待系统自动扣款（不推荐）</w:t>
      </w:r>
    </w:p>
    <w:p w:rsidR="00764941" w:rsidRPr="00185E0B" w:rsidRDefault="00ED1285">
      <w:pPr>
        <w:ind w:firstLine="562"/>
        <w:rPr>
          <w:rFonts w:ascii="仿宋" w:eastAsia="仿宋" w:hAnsi="仿宋" w:cs="仿宋_GB2312"/>
          <w:sz w:val="32"/>
          <w:szCs w:val="32"/>
        </w:rPr>
      </w:pPr>
      <w:r w:rsidRPr="00185E0B">
        <w:rPr>
          <w:rFonts w:ascii="仿宋" w:eastAsia="仿宋" w:hAnsi="仿宋" w:cs="仿宋_GB2312" w:hint="eastAsia"/>
          <w:sz w:val="32"/>
          <w:szCs w:val="32"/>
        </w:rPr>
        <w:t>借款学生可通过网银充值、委托他人转账等方式将还款资金提前（当月20日之前）存入指定的支付宝账户（</w:t>
      </w:r>
      <w:r w:rsidRPr="00185E0B">
        <w:rPr>
          <w:rFonts w:ascii="仿宋" w:eastAsia="仿宋" w:hAnsi="仿宋" w:cs="仿宋_GB2312" w:hint="eastAsia"/>
          <w:color w:val="FF0000"/>
          <w:sz w:val="32"/>
          <w:szCs w:val="32"/>
        </w:rPr>
        <w:t>还款账户，</w:t>
      </w:r>
      <w:hyperlink r:id="rId8" w:history="1">
        <w:r w:rsidRPr="00185E0B">
          <w:rPr>
            <w:rStyle w:val="a7"/>
            <w:rFonts w:ascii="仿宋" w:eastAsia="仿宋" w:hAnsi="仿宋" w:cs="仿宋_GB2312" w:hint="eastAsia"/>
            <w:color w:val="FF0000"/>
            <w:sz w:val="32"/>
            <w:szCs w:val="32"/>
          </w:rPr>
          <w:t>即以cdb@sina.cn</w:t>
        </w:r>
      </w:hyperlink>
      <w:r w:rsidRPr="00185E0B">
        <w:rPr>
          <w:rFonts w:ascii="仿宋" w:eastAsia="仿宋" w:hAnsi="仿宋" w:cs="仿宋_GB2312" w:hint="eastAsia"/>
          <w:color w:val="FF0000"/>
          <w:sz w:val="32"/>
          <w:szCs w:val="32"/>
        </w:rPr>
        <w:t>为后缀的新浪邮箱账号</w:t>
      </w:r>
      <w:r w:rsidRPr="00185E0B">
        <w:rPr>
          <w:rFonts w:ascii="仿宋" w:eastAsia="仿宋" w:hAnsi="仿宋" w:cs="仿宋_GB2312" w:hint="eastAsia"/>
          <w:sz w:val="32"/>
          <w:szCs w:val="32"/>
        </w:rPr>
        <w:t>），支付宝将于扣款日（还款日次日，通常为21日凌晨）自动划扣。直接充值还款的优点是可随时操作，还款方便；缺点是担心扣款是否成功，充值后资金停留在支付宝账户中，存在一定还款风险。</w:t>
      </w:r>
      <w:r w:rsidRPr="00185E0B">
        <w:rPr>
          <w:rFonts w:ascii="仿宋" w:eastAsia="仿宋" w:hAnsi="仿宋" w:cs="仿宋_GB2312" w:hint="eastAsia"/>
          <w:color w:val="FF0000"/>
          <w:sz w:val="32"/>
          <w:szCs w:val="32"/>
        </w:rPr>
        <w:t>使用此方式还款等待自动扣，必须确保还款账户已经进行了支付宝实名制认证。</w:t>
      </w:r>
    </w:p>
    <w:p w:rsidR="00764941" w:rsidRPr="00185E0B" w:rsidRDefault="00ED1285" w:rsidP="00A978C2">
      <w:pPr>
        <w:ind w:firstLineChars="250" w:firstLine="803"/>
        <w:rPr>
          <w:rFonts w:ascii="仿宋" w:eastAsia="仿宋" w:hAnsi="仿宋" w:cs="仿宋_GB2312"/>
          <w:b/>
          <w:bCs/>
          <w:sz w:val="32"/>
          <w:szCs w:val="32"/>
        </w:rPr>
      </w:pPr>
      <w:r w:rsidRPr="00185E0B">
        <w:rPr>
          <w:rFonts w:ascii="仿宋" w:eastAsia="仿宋" w:hAnsi="仿宋" w:cs="仿宋_GB2312" w:hint="eastAsia"/>
          <w:b/>
          <w:bCs/>
          <w:sz w:val="32"/>
          <w:szCs w:val="32"/>
        </w:rPr>
        <w:t>二、主动还款</w:t>
      </w:r>
    </w:p>
    <w:p w:rsidR="00764941" w:rsidRPr="00185E0B" w:rsidRDefault="00ED1285" w:rsidP="00185E0B">
      <w:pPr>
        <w:ind w:firstLineChars="196" w:firstLine="630"/>
        <w:rPr>
          <w:rFonts w:ascii="仿宋" w:eastAsia="仿宋" w:hAnsi="仿宋"/>
          <w:b/>
          <w:bCs/>
          <w:color w:val="DE3E33"/>
          <w:sz w:val="32"/>
          <w:szCs w:val="32"/>
        </w:rPr>
      </w:pPr>
      <w:r w:rsidRPr="00185E0B">
        <w:rPr>
          <w:rFonts w:ascii="仿宋" w:eastAsia="仿宋" w:hAnsi="仿宋" w:cs="仿宋_GB2312" w:hint="eastAsia"/>
          <w:b/>
          <w:bCs/>
          <w:sz w:val="32"/>
          <w:szCs w:val="32"/>
        </w:rPr>
        <w:t>（一）支付宝手机APP在线还款：</w:t>
      </w:r>
      <w:r w:rsidRPr="00185E0B">
        <w:rPr>
          <w:rFonts w:ascii="仿宋" w:eastAsia="仿宋" w:hAnsi="仿宋" w:hint="eastAsia"/>
          <w:b/>
          <w:bCs/>
          <w:color w:val="DE3E33"/>
          <w:sz w:val="32"/>
          <w:szCs w:val="32"/>
        </w:rPr>
        <w:t>国家开发银行助学贷款支付宝生活号手机还款流程</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lastRenderedPageBreak/>
        <w:t>支付宝生活号在线还款功能已经正式上线，主要流程如下：</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1.打开支付宝手机APP，登录支付宝账户点击【更多】-【便民生活】-【生活号】。</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2.点击【便民生活】，选择【生活号】，搜索【国家开发银行助学贷款】生活号，点击【关注生活号】。</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3.进入国家开发银行助学贷款界面，点击【在线还款】。</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4.输入助学贷款支付宝账户（此处需要特别注意，输入的应该是还款账户，即以cdb@sina.cn为后缀的新浪邮箱支付宝账户，还需注意同时办理了高校助学贷款和生源地助学贷款的，两者还款账号不同）、身份证号码，点击【查询还款信息】。</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5.如无还款信息则显示未查询到还款信息，不需进行还款操作。如果是提前还款，需要登录学生在线服务系统提出提前还款申请才可以查询到相应还款信息。</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6.请仔细核对还款信息（包括提前还款和到期还款），再点击【确认还款】。</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7.如果未打开支付宝客户端或未完成付款，点击【继续付款】。</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8.确认还款金额，可选择付款方式（可以选择银行卡/余额两种付款方式），点击【立即付款】，</w:t>
      </w:r>
      <w:r w:rsidRPr="00185E0B">
        <w:rPr>
          <w:rFonts w:ascii="仿宋" w:eastAsia="仿宋" w:hAnsi="仿宋" w:cs="仿宋_GB2312" w:hint="eastAsia"/>
          <w:sz w:val="32"/>
          <w:szCs w:val="32"/>
        </w:rPr>
        <w:lastRenderedPageBreak/>
        <w:t>还款成功。</w:t>
      </w:r>
    </w:p>
    <w:p w:rsidR="00764941" w:rsidRPr="00185E0B" w:rsidRDefault="00ED1285" w:rsidP="00185E0B">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9.可以在支付宝账单详情中查询该笔还款账单详情。</w:t>
      </w:r>
    </w:p>
    <w:p w:rsidR="00764941" w:rsidRDefault="00ED1285" w:rsidP="00A978C2">
      <w:pPr>
        <w:ind w:firstLineChars="200" w:firstLine="640"/>
        <w:rPr>
          <w:rFonts w:ascii="仿宋" w:eastAsia="仿宋" w:hAnsi="仿宋" w:cs="仿宋_GB2312"/>
          <w:sz w:val="32"/>
          <w:szCs w:val="32"/>
        </w:rPr>
      </w:pPr>
      <w:r w:rsidRPr="00185E0B">
        <w:rPr>
          <w:rFonts w:ascii="仿宋" w:eastAsia="仿宋" w:hAnsi="仿宋" w:cs="仿宋_GB2312" w:hint="eastAsia"/>
          <w:sz w:val="32"/>
          <w:szCs w:val="32"/>
        </w:rPr>
        <w:t>10.贷款系统还款数据更新。1月-</w:t>
      </w:r>
      <w:r w:rsidR="003E1E1A" w:rsidRPr="00A3684D">
        <w:rPr>
          <w:rFonts w:ascii="仿宋" w:eastAsia="仿宋" w:hAnsi="仿宋" w:cs="仿宋_GB2312"/>
          <w:sz w:val="32"/>
          <w:szCs w:val="32"/>
          <w:highlight w:val="yellow"/>
        </w:rPr>
        <w:t>10</w:t>
      </w:r>
      <w:r w:rsidRPr="00A3684D">
        <w:rPr>
          <w:rFonts w:ascii="仿宋" w:eastAsia="仿宋" w:hAnsi="仿宋" w:cs="仿宋_GB2312" w:hint="eastAsia"/>
          <w:sz w:val="32"/>
          <w:szCs w:val="32"/>
          <w:highlight w:val="yellow"/>
        </w:rPr>
        <w:t>月</w:t>
      </w:r>
      <w:r w:rsidRPr="00185E0B">
        <w:rPr>
          <w:rFonts w:ascii="仿宋" w:eastAsia="仿宋" w:hAnsi="仿宋" w:cs="仿宋_GB2312" w:hint="eastAsia"/>
          <w:sz w:val="32"/>
          <w:szCs w:val="32"/>
        </w:rPr>
        <w:t>及12月，当月15日（含）之前提交申请，还款日（结息日）为当月20日，在20日之前还款的，还款数据在次月初更新，可通过助学贷款服务系统查询还款结果；当月15日（不含）之后提交申请，还款日（结息日）为次月20日，在次月20日之前还款的，还款数据在次月的下一个月初更新；其他时间提交的申请，数据更新时间以实际更新时间为准。</w:t>
      </w:r>
    </w:p>
    <w:p w:rsidR="00012499" w:rsidRDefault="00E2142A" w:rsidP="00A978C2">
      <w:pPr>
        <w:ind w:firstLineChars="300" w:firstLine="630"/>
        <w:rPr>
          <w:rFonts w:ascii="仿宋" w:eastAsia="仿宋" w:hAnsi="仿宋" w:cs="仿宋_GB2312"/>
          <w:sz w:val="32"/>
          <w:szCs w:val="32"/>
        </w:rPr>
      </w:pPr>
      <w:r>
        <w:rPr>
          <w:noProof/>
        </w:rPr>
        <w:drawing>
          <wp:anchor distT="0" distB="0" distL="114300" distR="114300" simplePos="0" relativeHeight="251781632" behindDoc="0" locked="0" layoutInCell="1" allowOverlap="1">
            <wp:simplePos x="0" y="0"/>
            <wp:positionH relativeFrom="column">
              <wp:posOffset>5048250</wp:posOffset>
            </wp:positionH>
            <wp:positionV relativeFrom="paragraph">
              <wp:posOffset>76200</wp:posOffset>
            </wp:positionV>
            <wp:extent cx="1247775" cy="1115060"/>
            <wp:effectExtent l="0" t="0" r="0" b="0"/>
            <wp:wrapNone/>
            <wp:docPr id="28677" name="图片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77DC1A-FEEE-4DB4-AF69-3CA1C7979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77DC1A-FEEE-4DB4-AF69-3CA1C7979217}"/>
                        </a:ext>
                      </a:extLst>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115060"/>
                    </a:xfrm>
                    <a:prstGeom prst="rect">
                      <a:avLst/>
                    </a:prstGeom>
                    <a:noFill/>
                    <a:ln>
                      <a:noFill/>
                    </a:ln>
                  </pic:spPr>
                </pic:pic>
              </a:graphicData>
            </a:graphic>
          </wp:anchor>
        </w:drawing>
      </w:r>
      <w:r w:rsidR="00012499">
        <w:rPr>
          <w:rFonts w:ascii="仿宋" w:eastAsia="仿宋" w:hAnsi="仿宋" w:cs="仿宋_GB2312" w:hint="eastAsia"/>
          <w:sz w:val="32"/>
          <w:szCs w:val="32"/>
        </w:rPr>
        <w:t>1</w:t>
      </w:r>
      <w:r w:rsidR="00012499">
        <w:rPr>
          <w:rFonts w:ascii="仿宋" w:eastAsia="仿宋" w:hAnsi="仿宋" w:cs="仿宋_GB2312"/>
          <w:sz w:val="32"/>
          <w:szCs w:val="32"/>
        </w:rPr>
        <w:t>1.</w:t>
      </w:r>
      <w:r w:rsidR="00012499">
        <w:rPr>
          <w:rFonts w:ascii="仿宋" w:eastAsia="仿宋" w:hAnsi="仿宋" w:cs="仿宋_GB2312" w:hint="eastAsia"/>
          <w:sz w:val="32"/>
          <w:szCs w:val="32"/>
        </w:rPr>
        <w:t>可使用支付宝扫二维码进入助学贷款生活号。</w:t>
      </w:r>
    </w:p>
    <w:p w:rsidR="00012499" w:rsidRPr="00E2142A" w:rsidRDefault="00012499" w:rsidP="00185E0B">
      <w:pPr>
        <w:ind w:firstLineChars="200" w:firstLine="640"/>
        <w:rPr>
          <w:rFonts w:ascii="仿宋" w:eastAsia="仿宋" w:hAnsi="仿宋" w:cs="仿宋_GB2312"/>
          <w:sz w:val="32"/>
          <w:szCs w:val="32"/>
        </w:rPr>
      </w:pPr>
    </w:p>
    <w:p w:rsidR="00E2142A" w:rsidRDefault="00E2142A" w:rsidP="00185E0B">
      <w:pPr>
        <w:ind w:firstLineChars="200" w:firstLine="640"/>
        <w:rPr>
          <w:rFonts w:ascii="仿宋" w:eastAsia="仿宋" w:hAnsi="仿宋" w:cs="仿宋_GB2312"/>
          <w:sz w:val="32"/>
          <w:szCs w:val="32"/>
        </w:rPr>
      </w:pPr>
    </w:p>
    <w:p w:rsidR="00764941" w:rsidRPr="00185E0B" w:rsidRDefault="00ED1285">
      <w:pPr>
        <w:ind w:firstLine="562"/>
        <w:rPr>
          <w:rFonts w:ascii="仿宋" w:eastAsia="仿宋" w:hAnsi="仿宋" w:cs="仿宋_GB2312"/>
          <w:b/>
          <w:bCs/>
          <w:sz w:val="32"/>
          <w:szCs w:val="32"/>
        </w:rPr>
      </w:pPr>
      <w:r w:rsidRPr="00185E0B">
        <w:rPr>
          <w:rFonts w:ascii="仿宋" w:eastAsia="仿宋" w:hAnsi="仿宋" w:cs="仿宋_GB2312" w:hint="eastAsia"/>
          <w:b/>
          <w:bCs/>
          <w:sz w:val="32"/>
          <w:szCs w:val="32"/>
        </w:rPr>
        <w:t>（二）登陆电脑PC网页端，使用支付宝“助学贷款还款”功能还款（推荐使用）</w:t>
      </w:r>
    </w:p>
    <w:p w:rsidR="00764941" w:rsidRPr="00185E0B" w:rsidRDefault="00ED1285">
      <w:pPr>
        <w:ind w:firstLine="562"/>
        <w:jc w:val="left"/>
        <w:rPr>
          <w:rFonts w:ascii="仿宋" w:eastAsia="仿宋" w:hAnsi="仿宋" w:cs="仿宋_GB2312"/>
          <w:b/>
          <w:bCs/>
          <w:color w:val="FF0000"/>
          <w:sz w:val="32"/>
          <w:szCs w:val="32"/>
        </w:rPr>
      </w:pPr>
      <w:r w:rsidRPr="00185E0B">
        <w:rPr>
          <w:rFonts w:ascii="仿宋" w:eastAsia="仿宋" w:hAnsi="仿宋" w:cs="仿宋_GB2312" w:hint="eastAsia"/>
          <w:sz w:val="32"/>
          <w:szCs w:val="32"/>
        </w:rPr>
        <w:t>此种方式随还随扣，资金在账户中不停留，安全性高。借款学生可登陆自己现在常用的支付宝账号，</w:t>
      </w:r>
      <w:r w:rsidRPr="00185E0B">
        <w:rPr>
          <w:rFonts w:ascii="仿宋" w:eastAsia="仿宋" w:hAnsi="仿宋" w:cs="仿宋_GB2312" w:hint="eastAsia"/>
          <w:b/>
          <w:bCs/>
          <w:color w:val="FF0000"/>
          <w:sz w:val="32"/>
          <w:szCs w:val="32"/>
        </w:rPr>
        <w:t xml:space="preserve">可通过此链接直接到达“助学贷款还款”功能模块： </w:t>
      </w:r>
      <w:hyperlink r:id="rId10" w:history="1">
        <w:r w:rsidRPr="00185E0B">
          <w:rPr>
            <w:rStyle w:val="a7"/>
            <w:rFonts w:ascii="仿宋" w:eastAsia="仿宋" w:hAnsi="仿宋" w:cs="仿宋_GB2312" w:hint="eastAsia"/>
            <w:b/>
            <w:bCs/>
            <w:color w:val="FF0000"/>
            <w:sz w:val="32"/>
            <w:szCs w:val="32"/>
          </w:rPr>
          <w:t>https://batch.alipay.com/loan/repaymentchannel/studentloan/index.htm</w:t>
        </w:r>
      </w:hyperlink>
      <w:r w:rsidRPr="00185E0B">
        <w:rPr>
          <w:rFonts w:ascii="仿宋" w:eastAsia="仿宋" w:hAnsi="仿宋" w:cs="仿宋_GB2312" w:hint="eastAsia"/>
          <w:b/>
          <w:bCs/>
          <w:color w:val="FF0000"/>
          <w:sz w:val="32"/>
          <w:szCs w:val="32"/>
        </w:rPr>
        <w:t xml:space="preserve">  </w:t>
      </w:r>
    </w:p>
    <w:p w:rsidR="00764941" w:rsidRPr="00185E0B" w:rsidRDefault="00ED1285">
      <w:pPr>
        <w:ind w:firstLine="562"/>
        <w:jc w:val="left"/>
        <w:rPr>
          <w:rFonts w:ascii="仿宋" w:eastAsia="仿宋" w:hAnsi="仿宋" w:cs="仿宋_GB2312"/>
          <w:sz w:val="32"/>
          <w:szCs w:val="32"/>
        </w:rPr>
      </w:pPr>
      <w:r w:rsidRPr="00185E0B">
        <w:rPr>
          <w:rFonts w:ascii="仿宋" w:eastAsia="仿宋" w:hAnsi="仿宋" w:cs="仿宋_GB2312" w:hint="eastAsia"/>
          <w:sz w:val="32"/>
          <w:szCs w:val="32"/>
        </w:rPr>
        <w:lastRenderedPageBreak/>
        <w:t>具体操作流程示意图如下：</w:t>
      </w:r>
    </w:p>
    <w:p w:rsidR="00764941" w:rsidRPr="00185E0B" w:rsidRDefault="00ED1285">
      <w:pPr>
        <w:ind w:firstLine="562"/>
        <w:jc w:val="center"/>
        <w:rPr>
          <w:rFonts w:ascii="仿宋" w:eastAsia="仿宋" w:hAnsi="仿宋" w:cs="仿宋_GB2312"/>
          <w:sz w:val="32"/>
          <w:szCs w:val="32"/>
        </w:rPr>
      </w:pPr>
      <w:r w:rsidRPr="00185E0B">
        <w:rPr>
          <w:rFonts w:ascii="仿宋" w:eastAsia="仿宋" w:hAnsi="仿宋" w:cs="仿宋_GB2312" w:hint="eastAsia"/>
          <w:noProof/>
          <w:sz w:val="32"/>
          <w:szCs w:val="32"/>
        </w:rPr>
        <w:lastRenderedPageBreak/>
        <w:drawing>
          <wp:inline distT="0" distB="0" distL="0" distR="0">
            <wp:extent cx="7750583" cy="5857875"/>
            <wp:effectExtent l="0" t="0" r="0" b="0"/>
            <wp:docPr id="2" name="图片 2"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763668" cy="5867764"/>
                    </a:xfrm>
                    <a:prstGeom prst="rect">
                      <a:avLst/>
                    </a:prstGeom>
                    <a:noFill/>
                    <a:ln>
                      <a:noFill/>
                    </a:ln>
                  </pic:spPr>
                </pic:pic>
              </a:graphicData>
            </a:graphic>
          </wp:inline>
        </w:drawing>
      </w:r>
    </w:p>
    <w:p w:rsidR="00764941" w:rsidRPr="00185E0B" w:rsidRDefault="00ED1285">
      <w:pPr>
        <w:jc w:val="center"/>
        <w:rPr>
          <w:rFonts w:ascii="仿宋" w:eastAsia="仿宋" w:hAnsi="仿宋" w:cs="仿宋_GB2312"/>
          <w:sz w:val="32"/>
          <w:szCs w:val="32"/>
        </w:rPr>
      </w:pPr>
      <w:r w:rsidRPr="00185E0B">
        <w:rPr>
          <w:rFonts w:ascii="仿宋" w:eastAsia="仿宋" w:hAnsi="仿宋" w:cs="仿宋_GB2312" w:hint="eastAsia"/>
          <w:noProof/>
          <w:sz w:val="32"/>
          <w:szCs w:val="32"/>
        </w:rPr>
        <w:lastRenderedPageBreak/>
        <w:drawing>
          <wp:inline distT="0" distB="0" distL="0" distR="0">
            <wp:extent cx="6896100" cy="5267325"/>
            <wp:effectExtent l="0" t="0" r="0" b="9525"/>
            <wp:docPr id="1" name="图片 1" desc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896100" cy="5267325"/>
                    </a:xfrm>
                    <a:prstGeom prst="rect">
                      <a:avLst/>
                    </a:prstGeom>
                    <a:noFill/>
                    <a:ln>
                      <a:noFill/>
                    </a:ln>
                  </pic:spPr>
                </pic:pic>
              </a:graphicData>
            </a:graphic>
          </wp:inline>
        </w:drawing>
      </w:r>
    </w:p>
    <w:p w:rsidR="00764941" w:rsidRPr="00185E0B" w:rsidRDefault="00ED1285">
      <w:pPr>
        <w:ind w:firstLine="562"/>
        <w:rPr>
          <w:rFonts w:ascii="仿宋" w:eastAsia="仿宋" w:hAnsi="仿宋" w:cs="仿宋_GB2312"/>
          <w:b/>
          <w:bCs/>
          <w:color w:val="FF0000"/>
          <w:sz w:val="32"/>
          <w:szCs w:val="32"/>
        </w:rPr>
      </w:pPr>
      <w:r w:rsidRPr="00185E0B">
        <w:rPr>
          <w:rFonts w:ascii="仿宋" w:eastAsia="仿宋" w:hAnsi="仿宋" w:cs="仿宋_GB2312" w:hint="eastAsia"/>
          <w:b/>
          <w:bCs/>
          <w:color w:val="FF0000"/>
          <w:sz w:val="32"/>
          <w:szCs w:val="32"/>
        </w:rPr>
        <w:lastRenderedPageBreak/>
        <w:t>【注意】借款人支付宝账户就是【还款账号】之前介绍的那个新浪邮箱号。贷款办理时绑定的支付宝还款账号。</w:t>
      </w:r>
    </w:p>
    <w:p w:rsidR="00764941" w:rsidRPr="00185E0B" w:rsidRDefault="00ED1285">
      <w:pPr>
        <w:numPr>
          <w:ilvl w:val="0"/>
          <w:numId w:val="1"/>
        </w:numPr>
        <w:ind w:firstLine="562"/>
        <w:rPr>
          <w:rFonts w:ascii="仿宋" w:eastAsia="仿宋" w:hAnsi="仿宋" w:cs="仿宋_GB2312"/>
          <w:sz w:val="32"/>
          <w:szCs w:val="32"/>
        </w:rPr>
      </w:pPr>
      <w:r w:rsidRPr="00185E0B">
        <w:rPr>
          <w:rFonts w:ascii="仿宋" w:eastAsia="仿宋" w:hAnsi="仿宋" w:cs="仿宋_GB2312" w:hint="eastAsia"/>
          <w:b/>
          <w:bCs/>
          <w:color w:val="FF0000"/>
          <w:sz w:val="32"/>
          <w:szCs w:val="32"/>
        </w:rPr>
        <w:t>【查询还贷信息】</w:t>
      </w:r>
      <w:r w:rsidRPr="00185E0B">
        <w:rPr>
          <w:rFonts w:ascii="仿宋" w:eastAsia="仿宋" w:hAnsi="仿宋" w:cs="仿宋_GB2312" w:hint="eastAsia"/>
          <w:sz w:val="32"/>
          <w:szCs w:val="32"/>
        </w:rPr>
        <w:t>后，确认是否与自身申请</w:t>
      </w:r>
      <w:r w:rsidR="00A3684D">
        <w:rPr>
          <w:rFonts w:ascii="仿宋" w:eastAsia="仿宋" w:hAnsi="仿宋" w:cs="仿宋_GB2312" w:hint="eastAsia"/>
          <w:sz w:val="32"/>
          <w:szCs w:val="32"/>
        </w:rPr>
        <w:t>的提前还款合同号，合同金额一致。点击支付，即可主动还款，</w:t>
      </w:r>
      <w:r w:rsidR="00A3684D" w:rsidRPr="00A3684D">
        <w:rPr>
          <w:rFonts w:ascii="仿宋" w:eastAsia="仿宋" w:hAnsi="仿宋" w:cs="仿宋_GB2312" w:hint="eastAsia"/>
          <w:sz w:val="32"/>
          <w:szCs w:val="32"/>
          <w:highlight w:val="yellow"/>
        </w:rPr>
        <w:t>在次月初</w:t>
      </w:r>
      <w:r w:rsidRPr="00185E0B">
        <w:rPr>
          <w:rFonts w:ascii="仿宋" w:eastAsia="仿宋" w:hAnsi="仿宋" w:cs="仿宋_GB2312" w:hint="eastAsia"/>
          <w:sz w:val="32"/>
          <w:szCs w:val="32"/>
        </w:rPr>
        <w:t>即可登录贷款系统查看合同是否结清。</w:t>
      </w:r>
    </w:p>
    <w:p w:rsidR="003E1E1A" w:rsidRDefault="00ED1285">
      <w:pPr>
        <w:ind w:firstLine="562"/>
        <w:rPr>
          <w:rFonts w:ascii="仿宋" w:eastAsia="仿宋" w:hAnsi="仿宋" w:cs="仿宋_GB2312"/>
          <w:b/>
          <w:bCs/>
          <w:sz w:val="32"/>
          <w:szCs w:val="32"/>
        </w:rPr>
      </w:pPr>
      <w:r w:rsidRPr="00185E0B">
        <w:rPr>
          <w:rFonts w:ascii="仿宋" w:eastAsia="仿宋" w:hAnsi="仿宋" w:cs="仿宋_GB2312" w:hint="eastAsia"/>
          <w:b/>
          <w:bCs/>
          <w:sz w:val="32"/>
          <w:szCs w:val="32"/>
        </w:rPr>
        <w:t xml:space="preserve">     </w:t>
      </w:r>
    </w:p>
    <w:p w:rsidR="00764941" w:rsidRDefault="00ED1285">
      <w:pPr>
        <w:ind w:firstLine="562"/>
        <w:rPr>
          <w:rFonts w:ascii="仿宋" w:eastAsia="仿宋" w:hAnsi="仿宋" w:cs="仿宋_GB2312"/>
          <w:b/>
          <w:bCs/>
          <w:sz w:val="32"/>
          <w:szCs w:val="32"/>
        </w:rPr>
      </w:pPr>
      <w:r w:rsidRPr="00185E0B">
        <w:rPr>
          <w:rFonts w:ascii="仿宋" w:eastAsia="仿宋" w:hAnsi="仿宋" w:cs="仿宋_GB2312" w:hint="eastAsia"/>
          <w:b/>
          <w:bCs/>
          <w:sz w:val="32"/>
          <w:szCs w:val="32"/>
        </w:rPr>
        <w:t>三、</w:t>
      </w:r>
      <w:r w:rsidR="003150E3" w:rsidRPr="00185E0B">
        <w:rPr>
          <w:rFonts w:ascii="仿宋" w:eastAsia="仿宋" w:hAnsi="仿宋" w:cs="仿宋_GB2312" w:hint="eastAsia"/>
          <w:b/>
          <w:bCs/>
          <w:sz w:val="32"/>
          <w:szCs w:val="32"/>
        </w:rPr>
        <w:t>POS</w:t>
      </w:r>
      <w:r w:rsidRPr="00185E0B">
        <w:rPr>
          <w:rFonts w:ascii="仿宋" w:eastAsia="仿宋" w:hAnsi="仿宋" w:cs="仿宋_GB2312" w:hint="eastAsia"/>
          <w:b/>
          <w:bCs/>
          <w:sz w:val="32"/>
          <w:szCs w:val="32"/>
        </w:rPr>
        <w:t>机还款</w:t>
      </w:r>
    </w:p>
    <w:p w:rsidR="00ED2114" w:rsidRPr="008F1DB7" w:rsidRDefault="00E420C9" w:rsidP="003E1E1A">
      <w:pPr>
        <w:rPr>
          <w:rFonts w:ascii="仿宋" w:eastAsia="仿宋" w:hAnsi="仿宋" w:cs="仿宋_GB2312"/>
          <w:sz w:val="32"/>
          <w:szCs w:val="32"/>
        </w:rPr>
      </w:pPr>
      <w:r>
        <w:rPr>
          <w:rFonts w:ascii="仿宋" w:eastAsia="仿宋" w:hAnsi="仿宋" w:cs="仿宋_GB2312" w:hint="eastAsia"/>
          <w:sz w:val="32"/>
          <w:szCs w:val="32"/>
        </w:rPr>
        <w:t>（一）</w:t>
      </w:r>
      <w:r w:rsidR="003B5F5D" w:rsidRPr="003B5F5D">
        <w:rPr>
          <w:rFonts w:ascii="仿宋" w:eastAsia="仿宋" w:hAnsi="仿宋" w:cs="仿宋_GB2312" w:hint="eastAsia"/>
          <w:sz w:val="32"/>
          <w:szCs w:val="32"/>
        </w:rPr>
        <w:t>签到，每天首次使用银联</w:t>
      </w:r>
      <w:r w:rsidR="003B5F5D" w:rsidRPr="003B5F5D">
        <w:rPr>
          <w:rFonts w:ascii="仿宋" w:eastAsia="仿宋" w:hAnsi="仿宋" w:cs="仿宋_GB2312"/>
          <w:sz w:val="32"/>
          <w:szCs w:val="32"/>
        </w:rPr>
        <w:t>POS</w:t>
      </w:r>
      <w:r w:rsidR="003B5F5D" w:rsidRPr="003B5F5D">
        <w:rPr>
          <w:rFonts w:ascii="仿宋" w:eastAsia="仿宋" w:hAnsi="仿宋" w:cs="仿宋_GB2312" w:hint="eastAsia"/>
          <w:sz w:val="32"/>
          <w:szCs w:val="32"/>
        </w:rPr>
        <w:t>机时，需要先完成签到</w:t>
      </w:r>
    </w:p>
    <w:p w:rsidR="008F1DB7" w:rsidRPr="00E420C9" w:rsidRDefault="003B5F5D" w:rsidP="008F1DB7">
      <w:pPr>
        <w:spacing w:line="240" w:lineRule="atLeast"/>
        <w:rPr>
          <w:rFonts w:ascii="仿宋" w:eastAsia="仿宋" w:hAnsi="仿宋" w:cs="仿宋_GB2312"/>
          <w:sz w:val="32"/>
          <w:szCs w:val="32"/>
        </w:rPr>
      </w:pPr>
      <w:r w:rsidRPr="00E420C9">
        <w:rPr>
          <w:rFonts w:ascii="仿宋" w:eastAsia="仿宋" w:hAnsi="仿宋" w:cs="仿宋_GB2312"/>
          <w:sz w:val="32"/>
          <w:szCs w:val="32"/>
        </w:rPr>
        <w:t>1.</w:t>
      </w:r>
      <w:r w:rsidRPr="00E420C9">
        <w:rPr>
          <w:rFonts w:ascii="仿宋" w:eastAsia="仿宋" w:hAnsi="仿宋" w:cs="仿宋_GB2312" w:hint="eastAsia"/>
          <w:sz w:val="32"/>
          <w:szCs w:val="32"/>
        </w:rPr>
        <w:t>开机，进入</w:t>
      </w:r>
      <w:r w:rsidRPr="00E420C9">
        <w:rPr>
          <w:rFonts w:ascii="仿宋" w:eastAsia="仿宋" w:hAnsi="仿宋" w:cs="仿宋_GB2312"/>
          <w:sz w:val="32"/>
          <w:szCs w:val="32"/>
        </w:rPr>
        <w:t>POS</w:t>
      </w:r>
      <w:r w:rsidRPr="00E420C9">
        <w:rPr>
          <w:rFonts w:ascii="仿宋" w:eastAsia="仿宋" w:hAnsi="仿宋" w:cs="仿宋_GB2312" w:hint="eastAsia"/>
          <w:sz w:val="32"/>
          <w:szCs w:val="32"/>
        </w:rPr>
        <w:t>机主页面</w:t>
      </w:r>
      <w:r w:rsidR="006A1798" w:rsidRPr="00E420C9">
        <w:rPr>
          <w:rFonts w:ascii="仿宋" w:eastAsia="仿宋" w:hAnsi="仿宋" w:cs="仿宋_GB2312" w:hint="eastAsia"/>
          <w:sz w:val="32"/>
          <w:szCs w:val="32"/>
        </w:rPr>
        <w:t>；</w:t>
      </w:r>
      <w:r w:rsidR="008F1DB7" w:rsidRPr="00E420C9">
        <w:rPr>
          <w:rFonts w:ascii="仿宋" w:eastAsia="仿宋" w:hAnsi="仿宋" w:cs="仿宋_GB2312" w:hint="eastAsia"/>
          <w:sz w:val="32"/>
          <w:szCs w:val="32"/>
        </w:rPr>
        <w:t xml:space="preserve"> </w:t>
      </w:r>
      <w:r w:rsidR="008F1DB7" w:rsidRPr="00E420C9">
        <w:rPr>
          <w:rFonts w:ascii="仿宋" w:eastAsia="仿宋" w:hAnsi="仿宋" w:cs="仿宋_GB2312"/>
          <w:sz w:val="32"/>
          <w:szCs w:val="32"/>
        </w:rPr>
        <w:t xml:space="preserve">               </w:t>
      </w:r>
      <w:r w:rsidR="00ED2114" w:rsidRPr="00E420C9">
        <w:rPr>
          <w:rFonts w:ascii="仿宋" w:eastAsia="仿宋" w:hAnsi="仿宋" w:cs="仿宋_GB2312"/>
          <w:sz w:val="32"/>
          <w:szCs w:val="32"/>
        </w:rPr>
        <w:t xml:space="preserve"> </w:t>
      </w:r>
      <w:r w:rsidR="006A1798" w:rsidRPr="00E420C9">
        <w:rPr>
          <w:rFonts w:ascii="仿宋" w:eastAsia="仿宋" w:hAnsi="仿宋" w:cs="仿宋_GB2312" w:hint="eastAsia"/>
          <w:sz w:val="32"/>
          <w:szCs w:val="32"/>
        </w:rPr>
        <w:t>2</w:t>
      </w:r>
      <w:r w:rsidRPr="00E420C9">
        <w:rPr>
          <w:rFonts w:ascii="仿宋" w:eastAsia="仿宋" w:hAnsi="仿宋" w:cs="仿宋_GB2312"/>
          <w:sz w:val="32"/>
          <w:szCs w:val="32"/>
        </w:rPr>
        <w:t>.</w:t>
      </w:r>
      <w:r w:rsidRPr="00E420C9">
        <w:rPr>
          <w:rFonts w:ascii="仿宋" w:eastAsia="仿宋" w:hAnsi="仿宋" w:cs="仿宋_GB2312" w:hint="eastAsia"/>
          <w:sz w:val="32"/>
          <w:szCs w:val="32"/>
        </w:rPr>
        <w:t>按“功能”键打开</w:t>
      </w:r>
      <w:r w:rsidR="008F1DB7" w:rsidRPr="00E420C9">
        <w:rPr>
          <w:rFonts w:ascii="仿宋" w:eastAsia="仿宋" w:hAnsi="仿宋" w:cs="仿宋_GB2312" w:hint="eastAsia"/>
          <w:sz w:val="32"/>
          <w:szCs w:val="32"/>
        </w:rPr>
        <w:t>菜单，选择“签到”；</w:t>
      </w:r>
    </w:p>
    <w:p w:rsidR="008F1DB7" w:rsidRPr="00E420C9" w:rsidRDefault="008F1DB7" w:rsidP="008F1DB7">
      <w:pPr>
        <w:spacing w:line="240" w:lineRule="atLeast"/>
        <w:rPr>
          <w:rFonts w:ascii="仿宋" w:eastAsia="仿宋" w:hAnsi="仿宋" w:cs="仿宋_GB2312"/>
          <w:sz w:val="32"/>
          <w:szCs w:val="32"/>
        </w:rPr>
      </w:pPr>
      <w:r w:rsidRPr="00E420C9">
        <w:rPr>
          <w:rFonts w:ascii="仿宋" w:eastAsia="仿宋" w:hAnsi="仿宋" w:cs="仿宋_GB2312" w:hint="eastAsia"/>
          <w:sz w:val="32"/>
          <w:szCs w:val="32"/>
        </w:rPr>
        <w:t>3</w:t>
      </w:r>
      <w:r w:rsidRPr="00E420C9">
        <w:rPr>
          <w:rFonts w:ascii="仿宋" w:eastAsia="仿宋" w:hAnsi="仿宋" w:cs="仿宋_GB2312"/>
          <w:sz w:val="32"/>
          <w:szCs w:val="32"/>
        </w:rPr>
        <w:t>.</w:t>
      </w:r>
      <w:r w:rsidRPr="00E420C9">
        <w:rPr>
          <w:rFonts w:ascii="仿宋" w:eastAsia="仿宋" w:hAnsi="仿宋" w:cs="仿宋_GB2312" w:hint="eastAsia"/>
          <w:sz w:val="32"/>
          <w:szCs w:val="32"/>
        </w:rPr>
        <w:t xml:space="preserve">根据提示按“确认”键进行签到； </w:t>
      </w:r>
      <w:r w:rsidRPr="00E420C9">
        <w:rPr>
          <w:rFonts w:ascii="仿宋" w:eastAsia="仿宋" w:hAnsi="仿宋" w:cs="仿宋_GB2312"/>
          <w:sz w:val="32"/>
          <w:szCs w:val="32"/>
        </w:rPr>
        <w:t xml:space="preserve">          </w:t>
      </w:r>
      <w:r w:rsidRPr="00E420C9">
        <w:rPr>
          <w:rFonts w:ascii="仿宋" w:eastAsia="仿宋" w:hAnsi="仿宋" w:cs="仿宋_GB2312" w:hint="eastAsia"/>
          <w:sz w:val="32"/>
          <w:szCs w:val="32"/>
        </w:rPr>
        <w:t>4</w:t>
      </w:r>
      <w:r w:rsidRPr="00E420C9">
        <w:rPr>
          <w:rFonts w:ascii="仿宋" w:eastAsia="仿宋" w:hAnsi="仿宋" w:cs="仿宋_GB2312"/>
          <w:sz w:val="32"/>
          <w:szCs w:val="32"/>
        </w:rPr>
        <w:t>.</w:t>
      </w:r>
      <w:r w:rsidRPr="00E420C9">
        <w:rPr>
          <w:rFonts w:ascii="仿宋" w:eastAsia="仿宋" w:hAnsi="仿宋" w:cs="仿宋_GB2312" w:hint="eastAsia"/>
          <w:sz w:val="32"/>
          <w:szCs w:val="32"/>
        </w:rPr>
        <w:t>更新数据，片刻后显示签到成功。</w:t>
      </w:r>
    </w:p>
    <w:p w:rsidR="003B5F5D" w:rsidRPr="003B5F5D" w:rsidRDefault="008F1DB7" w:rsidP="008F1DB7">
      <w:pPr>
        <w:spacing w:line="240" w:lineRule="atLeast"/>
        <w:rPr>
          <w:rFonts w:ascii="仿宋" w:eastAsia="仿宋" w:hAnsi="仿宋" w:cs="仿宋_GB2312"/>
          <w:sz w:val="28"/>
          <w:szCs w:val="28"/>
        </w:rPr>
      </w:pPr>
      <w:r>
        <w:rPr>
          <w:noProof/>
        </w:rPr>
        <w:drawing>
          <wp:anchor distT="0" distB="0" distL="114300" distR="114300" simplePos="0" relativeHeight="251646464" behindDoc="0" locked="0" layoutInCell="1" allowOverlap="1">
            <wp:simplePos x="0" y="0"/>
            <wp:positionH relativeFrom="column">
              <wp:posOffset>2447925</wp:posOffset>
            </wp:positionH>
            <wp:positionV relativeFrom="paragraph">
              <wp:posOffset>97155</wp:posOffset>
            </wp:positionV>
            <wp:extent cx="1597681" cy="2400300"/>
            <wp:effectExtent l="0" t="0" r="0" b="0"/>
            <wp:wrapNone/>
            <wp:docPr id="7182" name="Picture 2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590AF-E7C6-43BB-BDDF-563A87E3D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Picture 2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590AF-E7C6-43BB-BDDF-563A87E3D420}"/>
                        </a:ext>
                      </a:extLst>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681" cy="2400300"/>
                    </a:xfrm>
                    <a:prstGeom prst="rect">
                      <a:avLst/>
                    </a:prstGeom>
                    <a:noFill/>
                    <a:ln>
                      <a:noFill/>
                    </a:ln>
                  </pic:spPr>
                </pic:pic>
              </a:graphicData>
            </a:graphic>
          </wp:anchor>
        </w:drawing>
      </w:r>
      <w:r>
        <w:rPr>
          <w:noProof/>
        </w:rPr>
        <w:drawing>
          <wp:anchor distT="0" distB="0" distL="114300" distR="114300" simplePos="0" relativeHeight="251694592" behindDoc="0" locked="0" layoutInCell="1" allowOverlap="1">
            <wp:simplePos x="0" y="0"/>
            <wp:positionH relativeFrom="column">
              <wp:posOffset>7191375</wp:posOffset>
            </wp:positionH>
            <wp:positionV relativeFrom="paragraph">
              <wp:posOffset>86995</wp:posOffset>
            </wp:positionV>
            <wp:extent cx="1589162" cy="2390775"/>
            <wp:effectExtent l="0" t="0" r="0" b="0"/>
            <wp:wrapNone/>
            <wp:docPr id="7180" name="Picture 2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CC8BCD-F608-48CE-9222-BB9349E35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2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CC8BCD-F608-48CE-9222-BB9349E351DB}"/>
                        </a:ext>
                      </a:extLst>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162" cy="2390775"/>
                    </a:xfrm>
                    <a:prstGeom prst="rect">
                      <a:avLst/>
                    </a:prstGeom>
                    <a:noFill/>
                    <a:ln>
                      <a:noFill/>
                    </a:ln>
                  </pic:spPr>
                </pic:pic>
              </a:graphicData>
            </a:graphic>
          </wp:anchor>
        </w:drawing>
      </w:r>
      <w:r>
        <w:rPr>
          <w:noProof/>
        </w:rPr>
        <w:drawing>
          <wp:anchor distT="0" distB="0" distL="114300" distR="114300" simplePos="0" relativeHeight="251604480" behindDoc="0" locked="0" layoutInCell="1" allowOverlap="1">
            <wp:simplePos x="0" y="0"/>
            <wp:positionH relativeFrom="column">
              <wp:posOffset>4829175</wp:posOffset>
            </wp:positionH>
            <wp:positionV relativeFrom="paragraph">
              <wp:posOffset>97155</wp:posOffset>
            </wp:positionV>
            <wp:extent cx="1590675" cy="2391905"/>
            <wp:effectExtent l="0" t="0" r="0" b="0"/>
            <wp:wrapNone/>
            <wp:docPr id="7183" name="Picture 2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4645A4-0E16-4FB5-823C-FB280C756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Picture 2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4645A4-0E16-4FB5-823C-FB280C756320}"/>
                        </a:ext>
                      </a:extLst>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391905"/>
                    </a:xfrm>
                    <a:prstGeom prst="rect">
                      <a:avLst/>
                    </a:prstGeom>
                    <a:noFill/>
                    <a:ln>
                      <a:noFill/>
                    </a:ln>
                  </pic:spPr>
                </pic:pic>
              </a:graphicData>
            </a:graphic>
          </wp:anchor>
        </w:drawing>
      </w:r>
      <w:r w:rsidRPr="008F1DB7">
        <w:rPr>
          <w:rFonts w:ascii="Times New Roman" w:eastAsiaTheme="minorEastAsia"/>
          <w:noProof/>
          <w:color w:val="000000" w:themeColor="text1"/>
          <w:kern w:val="24"/>
          <w:sz w:val="28"/>
          <w:szCs w:val="28"/>
        </w:rPr>
        <w:drawing>
          <wp:anchor distT="0" distB="0" distL="114300" distR="114300" simplePos="0" relativeHeight="251721216" behindDoc="0" locked="0" layoutInCell="1" allowOverlap="1">
            <wp:simplePos x="0" y="0"/>
            <wp:positionH relativeFrom="column">
              <wp:posOffset>0</wp:posOffset>
            </wp:positionH>
            <wp:positionV relativeFrom="paragraph">
              <wp:posOffset>97155</wp:posOffset>
            </wp:positionV>
            <wp:extent cx="1609086" cy="2419350"/>
            <wp:effectExtent l="0" t="0" r="0" b="0"/>
            <wp:wrapNone/>
            <wp:docPr id="7181" name="Picture 2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18EA4-1D90-42D2-88FD-3DA5B4F0A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2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18EA4-1D90-42D2-88FD-3DA5B4F0A79E}"/>
                        </a:ext>
                      </a:extLst>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279" cy="2427158"/>
                    </a:xfrm>
                    <a:prstGeom prst="rect">
                      <a:avLst/>
                    </a:prstGeom>
                    <a:noFill/>
                    <a:ln>
                      <a:noFill/>
                    </a:ln>
                  </pic:spPr>
                </pic:pic>
              </a:graphicData>
            </a:graphic>
          </wp:anchor>
        </w:drawing>
      </w:r>
    </w:p>
    <w:p w:rsidR="008F1DB7" w:rsidRDefault="008F1DB7" w:rsidP="008F1DB7">
      <w:pPr>
        <w:rPr>
          <w:rFonts w:ascii="Times New Roman" w:eastAsiaTheme="minorEastAsia"/>
          <w:color w:val="000000" w:themeColor="text1"/>
          <w:kern w:val="24"/>
          <w:sz w:val="28"/>
          <w:szCs w:val="28"/>
        </w:rPr>
      </w:pPr>
      <w:r>
        <w:rPr>
          <w:rFonts w:ascii="Times New Roman" w:eastAsiaTheme="minorEastAsia" w:hint="eastAsia"/>
          <w:color w:val="000000" w:themeColor="text1"/>
          <w:kern w:val="24"/>
          <w:sz w:val="28"/>
          <w:szCs w:val="28"/>
        </w:rPr>
        <w:t xml:space="preserve"> </w:t>
      </w:r>
      <w:r>
        <w:rPr>
          <w:rFonts w:ascii="Times New Roman" w:eastAsiaTheme="minorEastAsia"/>
          <w:color w:val="000000" w:themeColor="text1"/>
          <w:kern w:val="24"/>
          <w:sz w:val="28"/>
          <w:szCs w:val="28"/>
        </w:rPr>
        <w:t xml:space="preserve">   </w:t>
      </w:r>
    </w:p>
    <w:p w:rsidR="003B5F5D" w:rsidRDefault="00E67623" w:rsidP="006A1798">
      <w:pPr>
        <w:rPr>
          <w:rFonts w:ascii="Times New Roman" w:eastAsiaTheme="minorEastAsia"/>
          <w:color w:val="000000" w:themeColor="text1"/>
          <w:kern w:val="24"/>
          <w:sz w:val="28"/>
          <w:szCs w:val="28"/>
        </w:rPr>
      </w:pPr>
      <w:r w:rsidRPr="00E6762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321pt;margin-top:13.95pt;width:57.75pt;height:22.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" adj="17755" fillcolor="#ff3737" strokecolor="#ff3737"/>
        </w:pict>
      </w:r>
      <w:r w:rsidRPr="00E67623">
        <w:rPr>
          <w:noProof/>
        </w:rPr>
        <w:pict>
          <v:shape id="_x0000_s1030" type="#_x0000_t13" style="position:absolute;left:0;text-align:left;margin-left:506.25pt;margin-top:10.2pt;width:57.75pt;height:22.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" adj="17755" fillcolor="#ff3737" strokecolor="#ff3737"/>
        </w:pict>
      </w:r>
      <w:r w:rsidRPr="00E67623">
        <w:rPr>
          <w:noProof/>
        </w:rPr>
        <w:pict>
          <v:shape id="右箭头 16" o:spid="_x0000_s1026" type="#_x0000_t13" style="position:absolute;left:0;text-align:left;margin-left:130.5pt;margin-top:11.7pt;width:57.75pt;height:22.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" adj="17755" fillcolor="#ff3737" strokecolor="#ff3737"/>
        </w:pict>
      </w:r>
      <w:r w:rsidR="008F1DB7">
        <w:rPr>
          <w:rFonts w:ascii="Times New Roman" w:eastAsiaTheme="minorEastAsia"/>
          <w:color w:val="000000" w:themeColor="text1"/>
          <w:kern w:val="24"/>
          <w:sz w:val="28"/>
          <w:szCs w:val="28"/>
        </w:rPr>
        <w:t xml:space="preserve">                          </w:t>
      </w:r>
    </w:p>
    <w:p w:rsidR="00ED2114" w:rsidRDefault="00ED2114" w:rsidP="006A1798">
      <w:pPr>
        <w:ind w:left="709"/>
        <w:rPr>
          <w:rFonts w:ascii="仿宋" w:eastAsia="仿宋" w:hAnsi="仿宋" w:cs="仿宋_GB2312"/>
          <w:sz w:val="32"/>
          <w:szCs w:val="32"/>
        </w:rPr>
      </w:pPr>
    </w:p>
    <w:p w:rsidR="008F1DB7" w:rsidRDefault="008F1DB7" w:rsidP="006A1798">
      <w:pPr>
        <w:ind w:left="709"/>
        <w:rPr>
          <w:rFonts w:ascii="仿宋" w:eastAsia="仿宋" w:hAnsi="仿宋" w:cs="仿宋_GB2312"/>
          <w:sz w:val="32"/>
          <w:szCs w:val="32"/>
        </w:rPr>
      </w:pPr>
    </w:p>
    <w:p w:rsidR="006A1798" w:rsidRPr="006A1798" w:rsidRDefault="00837E7A" w:rsidP="003E1E1A">
      <w:pPr>
        <w:rPr>
          <w:rFonts w:ascii="仿宋" w:eastAsia="仿宋" w:hAnsi="仿宋" w:cs="仿宋_GB2312"/>
          <w:sz w:val="32"/>
          <w:szCs w:val="32"/>
        </w:rPr>
      </w:pPr>
      <w:r w:rsidRPr="00A1252D">
        <w:rPr>
          <w:rFonts w:ascii="仿宋" w:eastAsia="仿宋" w:hAnsi="仿宋" w:cs="仿宋_GB2312" w:hint="eastAsia"/>
          <w:sz w:val="32"/>
          <w:szCs w:val="32"/>
        </w:rPr>
        <w:t>（二）</w:t>
      </w:r>
      <w:r w:rsidR="006A1798" w:rsidRPr="00A1252D">
        <w:rPr>
          <w:rFonts w:ascii="仿宋" w:eastAsia="仿宋" w:hAnsi="仿宋" w:cs="仿宋_GB2312" w:hint="eastAsia"/>
          <w:sz w:val="32"/>
          <w:szCs w:val="32"/>
        </w:rPr>
        <w:t>打开助学贷款还款功能</w:t>
      </w:r>
    </w:p>
    <w:p w:rsidR="00E420C9" w:rsidRPr="00A1252D" w:rsidRDefault="00E420C9" w:rsidP="00E420C9">
      <w:pPr>
        <w:ind w:firstLineChars="200" w:firstLine="640"/>
        <w:jc w:val="left"/>
        <w:rPr>
          <w:rFonts w:ascii="仿宋" w:eastAsia="仿宋" w:hAnsi="仿宋" w:cs="仿宋_GB2312"/>
          <w:sz w:val="32"/>
          <w:szCs w:val="32"/>
        </w:rPr>
      </w:pPr>
      <w:r w:rsidRPr="00A1252D">
        <w:rPr>
          <w:rFonts w:ascii="仿宋" w:eastAsia="仿宋" w:hAnsi="仿宋" w:cs="仿宋_GB2312" w:hint="eastAsia"/>
          <w:sz w:val="32"/>
          <w:szCs w:val="32"/>
        </w:rPr>
        <w:t>1</w:t>
      </w:r>
      <w:r w:rsidRPr="00A1252D">
        <w:rPr>
          <w:rFonts w:ascii="仿宋" w:eastAsia="仿宋" w:hAnsi="仿宋" w:cs="仿宋_GB2312"/>
          <w:sz w:val="32"/>
          <w:szCs w:val="32"/>
        </w:rPr>
        <w:t>.</w:t>
      </w:r>
      <w:r w:rsidRPr="00A1252D">
        <w:rPr>
          <w:rFonts w:ascii="仿宋" w:eastAsia="仿宋" w:hAnsi="仿宋" w:cs="仿宋_GB2312" w:hint="eastAsia"/>
          <w:sz w:val="32"/>
          <w:szCs w:val="32"/>
        </w:rPr>
        <w:t>在主页面按“确认”键，打开功能菜单，选择“助学贷款还款”</w:t>
      </w:r>
    </w:p>
    <w:p w:rsidR="00E420C9" w:rsidRPr="00A1252D" w:rsidRDefault="00E420C9" w:rsidP="00E420C9">
      <w:pPr>
        <w:ind w:firstLineChars="200" w:firstLine="640"/>
        <w:jc w:val="left"/>
        <w:rPr>
          <w:rFonts w:ascii="仿宋" w:eastAsia="仿宋" w:hAnsi="仿宋" w:cs="仿宋_GB2312"/>
          <w:sz w:val="32"/>
          <w:szCs w:val="32"/>
        </w:rPr>
      </w:pPr>
      <w:r w:rsidRPr="00A1252D">
        <w:rPr>
          <w:rFonts w:ascii="仿宋" w:eastAsia="仿宋" w:hAnsi="仿宋" w:cs="仿宋_GB2312"/>
          <w:sz w:val="32"/>
          <w:szCs w:val="32"/>
        </w:rPr>
        <w:t>2.</w:t>
      </w:r>
      <w:r w:rsidRPr="00A1252D">
        <w:rPr>
          <w:rFonts w:ascii="仿宋" w:eastAsia="仿宋" w:hAnsi="仿宋" w:cs="仿宋_GB2312" w:hint="eastAsia"/>
          <w:sz w:val="32"/>
          <w:szCs w:val="32"/>
        </w:rPr>
        <w:t>进入业务类型菜单，选择“生源地助学贷款”。</w:t>
      </w:r>
    </w:p>
    <w:p w:rsidR="006A1798" w:rsidRPr="00A1252D" w:rsidRDefault="00E67623" w:rsidP="00A1252D">
      <w:pPr>
        <w:ind w:firstLineChars="200" w:firstLine="640"/>
        <w:jc w:val="left"/>
        <w:rPr>
          <w:rFonts w:ascii="仿宋" w:eastAsia="仿宋" w:hAnsi="仿宋" w:cs="仿宋_GB2312"/>
          <w:sz w:val="32"/>
          <w:szCs w:val="32"/>
        </w:rPr>
      </w:pPr>
      <w:r w:rsidRPr="00E67623">
        <w:rPr>
          <w:noProof/>
          <w:sz w:val="32"/>
          <w:szCs w:val="32"/>
        </w:rPr>
        <w:pict>
          <v:shape id="_x0000_s1033" type="#_x0000_t13" style="position:absolute;left:0;text-align:left;margin-left:405.75pt;margin-top:125.1pt;width:57.75pt;height:22.0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" adj="17755" fillcolor="#ff3737" strokecolor="#ff3737"/>
        </w:pict>
      </w:r>
      <w:r w:rsidRPr="00E67623">
        <w:rPr>
          <w:noProof/>
          <w:sz w:val="32"/>
          <w:szCs w:val="32"/>
        </w:rPr>
        <w:pict>
          <v:shape id="_x0000_s1032" type="#_x0000_t13" style="position:absolute;left:0;text-align:left;margin-left:177.75pt;margin-top:124.35pt;width:57.75pt;height:22.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" adj="17755" fillcolor="#ff3737" strokecolor="#ff3737"/>
        </w:pict>
      </w:r>
      <w:r w:rsidR="00E420C9" w:rsidRPr="00A1252D">
        <w:rPr>
          <w:rFonts w:ascii="仿宋" w:eastAsia="仿宋" w:hAnsi="仿宋" w:cs="仿宋_GB2312"/>
          <w:noProof/>
          <w:sz w:val="32"/>
          <w:szCs w:val="32"/>
        </w:rPr>
        <w:drawing>
          <wp:anchor distT="0" distB="0" distL="114300" distR="114300" simplePos="0" relativeHeight="251763200" behindDoc="1" locked="0" layoutInCell="1" allowOverlap="1">
            <wp:simplePos x="0" y="0"/>
            <wp:positionH relativeFrom="column">
              <wp:posOffset>3238500</wp:posOffset>
            </wp:positionH>
            <wp:positionV relativeFrom="paragraph">
              <wp:posOffset>687705</wp:posOffset>
            </wp:positionV>
            <wp:extent cx="1677670" cy="2520950"/>
            <wp:effectExtent l="0" t="0" r="0" b="0"/>
            <wp:wrapNone/>
            <wp:docPr id="8204" name="Picture 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527A4-FB0B-4035-A0FD-912F1AE09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1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527A4-FB0B-4035-A0FD-912F1AE09CF9}"/>
                        </a:ext>
                      </a:extLst>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670" cy="25209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E420C9" w:rsidRPr="00A1252D">
        <w:rPr>
          <w:noProof/>
          <w:sz w:val="32"/>
          <w:szCs w:val="32"/>
        </w:rPr>
        <w:drawing>
          <wp:anchor distT="0" distB="0" distL="114300" distR="114300" simplePos="0" relativeHeight="251746816" behindDoc="1" locked="0" layoutInCell="1" allowOverlap="1">
            <wp:simplePos x="0" y="0"/>
            <wp:positionH relativeFrom="column">
              <wp:posOffset>304800</wp:posOffset>
            </wp:positionH>
            <wp:positionV relativeFrom="paragraph">
              <wp:posOffset>670560</wp:posOffset>
            </wp:positionV>
            <wp:extent cx="1676400" cy="2520950"/>
            <wp:effectExtent l="0" t="0" r="0" b="0"/>
            <wp:wrapNone/>
            <wp:docPr id="8203" name="Picture 1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39D26-6B4C-4450-A40C-4B258C5E0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39D26-6B4C-4450-A40C-4B258C5E0579}"/>
                        </a:ext>
                      </a:extLst>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5209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E420C9" w:rsidRPr="00A1252D">
        <w:rPr>
          <w:rFonts w:ascii="仿宋" w:eastAsia="仿宋" w:hAnsi="仿宋" w:cs="仿宋_GB2312"/>
          <w:sz w:val="32"/>
          <w:szCs w:val="32"/>
        </w:rPr>
        <w:t>3.</w:t>
      </w:r>
      <w:r w:rsidR="00E420C9" w:rsidRPr="00A1252D">
        <w:rPr>
          <w:rFonts w:ascii="仿宋" w:eastAsia="仿宋" w:hAnsi="仿宋" w:cs="仿宋_GB2312" w:hint="eastAsia"/>
          <w:sz w:val="32"/>
          <w:szCs w:val="32"/>
        </w:rPr>
        <w:t>进入身份证号录入页面。</w:t>
      </w:r>
    </w:p>
    <w:p w:rsidR="00A1252D" w:rsidRDefault="00842DB7" w:rsidP="00E420C9">
      <w:pPr>
        <w:ind w:firstLineChars="300" w:firstLine="960"/>
        <w:jc w:val="left"/>
        <w:rPr>
          <w:rFonts w:ascii="仿宋" w:eastAsia="仿宋" w:hAnsi="仿宋" w:cs="仿宋_GB2312"/>
          <w:sz w:val="32"/>
          <w:szCs w:val="32"/>
        </w:rPr>
      </w:pPr>
      <w:r w:rsidRPr="00A1252D">
        <w:rPr>
          <w:noProof/>
          <w:sz w:val="32"/>
          <w:szCs w:val="32"/>
        </w:rPr>
        <w:drawing>
          <wp:anchor distT="0" distB="0" distL="114300" distR="114300" simplePos="0" relativeHeight="251775488" behindDoc="1" locked="0" layoutInCell="1" allowOverlap="1">
            <wp:simplePos x="0" y="0"/>
            <wp:positionH relativeFrom="column">
              <wp:posOffset>6400800</wp:posOffset>
            </wp:positionH>
            <wp:positionV relativeFrom="paragraph">
              <wp:posOffset>262890</wp:posOffset>
            </wp:positionV>
            <wp:extent cx="1676400" cy="2520950"/>
            <wp:effectExtent l="0" t="0" r="0" b="0"/>
            <wp:wrapNone/>
            <wp:docPr id="8202" name="Picture 1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6D0DE-CDEE-45FA-81AE-7FB49B99A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6D0DE-CDEE-45FA-81AE-7FB49B99A3C5}"/>
                        </a:ext>
                      </a:extLst>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5209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A1252D" w:rsidRDefault="00A1252D" w:rsidP="00E420C9">
      <w:pPr>
        <w:ind w:firstLineChars="300" w:firstLine="960"/>
        <w:jc w:val="left"/>
        <w:rPr>
          <w:rFonts w:ascii="仿宋" w:eastAsia="仿宋" w:hAnsi="仿宋" w:cs="仿宋_GB2312"/>
          <w:sz w:val="32"/>
          <w:szCs w:val="32"/>
        </w:rPr>
      </w:pPr>
    </w:p>
    <w:p w:rsidR="008F4BC0" w:rsidRPr="008F4BC0" w:rsidRDefault="008F4BC0" w:rsidP="008F4BC0">
      <w:pPr>
        <w:jc w:val="left"/>
        <w:rPr>
          <w:rFonts w:ascii="仿宋" w:eastAsia="仿宋" w:hAnsi="仿宋" w:cs="仿宋_GB2312"/>
          <w:sz w:val="32"/>
          <w:szCs w:val="32"/>
        </w:rPr>
      </w:pPr>
      <w:r>
        <w:rPr>
          <w:rFonts w:ascii="仿宋" w:eastAsia="仿宋" w:hAnsi="仿宋" w:cs="仿宋_GB2312" w:hint="eastAsia"/>
          <w:sz w:val="32"/>
          <w:szCs w:val="32"/>
        </w:rPr>
        <w:t>（三）</w:t>
      </w:r>
      <w:r w:rsidRPr="008F4BC0">
        <w:rPr>
          <w:rFonts w:ascii="仿宋" w:eastAsia="仿宋" w:hAnsi="仿宋" w:cs="仿宋_GB2312" w:hint="eastAsia"/>
          <w:sz w:val="32"/>
          <w:szCs w:val="32"/>
        </w:rPr>
        <w:t>使用身份证号查询还款信息</w:t>
      </w:r>
    </w:p>
    <w:p w:rsidR="008F4BC0" w:rsidRPr="008F4BC0" w:rsidRDefault="008F4BC0" w:rsidP="00E420C9">
      <w:pPr>
        <w:ind w:firstLineChars="300" w:firstLine="960"/>
        <w:jc w:val="left"/>
        <w:rPr>
          <w:rFonts w:ascii="仿宋" w:eastAsia="仿宋" w:hAnsi="仿宋" w:cs="仿宋_GB2312"/>
          <w:sz w:val="32"/>
          <w:szCs w:val="32"/>
        </w:rPr>
      </w:pPr>
    </w:p>
    <w:p w:rsidR="00A1252D" w:rsidRDefault="00842DB7" w:rsidP="00E420C9">
      <w:pPr>
        <w:ind w:firstLineChars="300" w:firstLine="960"/>
        <w:jc w:val="left"/>
        <w:rPr>
          <w:rFonts w:ascii="仿宋" w:eastAsia="仿宋" w:hAnsi="仿宋" w:cs="仿宋_GB2312"/>
          <w:sz w:val="32"/>
          <w:szCs w:val="32"/>
        </w:rPr>
      </w:pPr>
      <w:bookmarkStart w:id="0" w:name="_GoBack"/>
      <w:r>
        <w:rPr>
          <w:rFonts w:ascii="仿宋" w:eastAsia="仿宋" w:hAnsi="仿宋" w:cs="仿宋_GB2312" w:hint="eastAsia"/>
          <w:noProof/>
          <w:sz w:val="32"/>
          <w:szCs w:val="32"/>
        </w:rPr>
        <w:drawing>
          <wp:inline distT="0" distB="0" distL="0" distR="0">
            <wp:extent cx="8572503" cy="3486150"/>
            <wp:effectExtent l="0" t="0" r="0" b="0"/>
            <wp:docPr id="3" name="图片 3" descr="图片包含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45.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81977" cy="3490003"/>
                    </a:xfrm>
                    <a:prstGeom prst="rect">
                      <a:avLst/>
                    </a:prstGeom>
                  </pic:spPr>
                </pic:pic>
              </a:graphicData>
            </a:graphic>
          </wp:inline>
        </w:drawing>
      </w:r>
      <w:bookmarkEnd w:id="0"/>
    </w:p>
    <w:p w:rsidR="00842DB7" w:rsidRDefault="00842DB7" w:rsidP="00E420C9">
      <w:pPr>
        <w:ind w:firstLineChars="300" w:firstLine="960"/>
        <w:jc w:val="left"/>
        <w:rPr>
          <w:rFonts w:ascii="仿宋" w:eastAsia="仿宋" w:hAnsi="仿宋" w:cs="仿宋_GB2312"/>
          <w:sz w:val="32"/>
          <w:szCs w:val="32"/>
        </w:rPr>
      </w:pPr>
    </w:p>
    <w:p w:rsidR="00842DB7" w:rsidRDefault="00842DB7" w:rsidP="00E420C9">
      <w:pPr>
        <w:ind w:firstLineChars="300" w:firstLine="960"/>
        <w:jc w:val="left"/>
        <w:rPr>
          <w:rFonts w:ascii="仿宋" w:eastAsia="仿宋" w:hAnsi="仿宋" w:cs="仿宋_GB2312"/>
          <w:sz w:val="32"/>
          <w:szCs w:val="32"/>
        </w:rPr>
      </w:pPr>
    </w:p>
    <w:p w:rsidR="00842DB7" w:rsidRPr="00842DB7" w:rsidRDefault="00842DB7" w:rsidP="003E1E1A">
      <w:pPr>
        <w:jc w:val="left"/>
        <w:rPr>
          <w:rFonts w:ascii="仿宋" w:eastAsia="仿宋" w:hAnsi="仿宋" w:cs="仿宋_GB2312"/>
          <w:sz w:val="32"/>
          <w:szCs w:val="32"/>
        </w:rPr>
      </w:pPr>
      <w:r>
        <w:rPr>
          <w:rFonts w:ascii="仿宋" w:eastAsia="仿宋" w:hAnsi="仿宋" w:cs="仿宋_GB2312" w:hint="eastAsia"/>
          <w:sz w:val="32"/>
          <w:szCs w:val="32"/>
        </w:rPr>
        <w:t>（四）</w:t>
      </w:r>
      <w:r w:rsidRPr="00842DB7">
        <w:rPr>
          <w:rFonts w:ascii="仿宋" w:eastAsia="仿宋" w:hAnsi="仿宋" w:cs="仿宋_GB2312" w:hint="eastAsia"/>
          <w:sz w:val="32"/>
          <w:szCs w:val="32"/>
        </w:rPr>
        <w:t>刷卡还款</w:t>
      </w:r>
    </w:p>
    <w:p w:rsidR="00842DB7" w:rsidRPr="00E420C9" w:rsidRDefault="00842DB7" w:rsidP="00E420C9">
      <w:pPr>
        <w:ind w:firstLineChars="300" w:firstLine="960"/>
        <w:jc w:val="left"/>
        <w:rPr>
          <w:rFonts w:ascii="仿宋" w:eastAsia="仿宋" w:hAnsi="仿宋" w:cs="仿宋_GB2312"/>
          <w:sz w:val="32"/>
          <w:szCs w:val="32"/>
        </w:rPr>
      </w:pPr>
      <w:r>
        <w:rPr>
          <w:rFonts w:ascii="仿宋" w:eastAsia="仿宋" w:hAnsi="仿宋" w:cs="仿宋_GB2312" w:hint="eastAsia"/>
          <w:noProof/>
          <w:sz w:val="32"/>
          <w:szCs w:val="32"/>
        </w:rPr>
        <w:drawing>
          <wp:inline distT="0" distB="0" distL="0" distR="0">
            <wp:extent cx="8699847" cy="368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56.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49189" cy="3707081"/>
                    </a:xfrm>
                    <a:prstGeom prst="rect">
                      <a:avLst/>
                    </a:prstGeom>
                  </pic:spPr>
                </pic:pic>
              </a:graphicData>
            </a:graphic>
          </wp:inline>
        </w:drawing>
      </w:r>
    </w:p>
    <w:sectPr w:rsidR="00842DB7" w:rsidRPr="00E420C9" w:rsidSect="00764941">
      <w:headerReference w:type="default" r:id="rId22"/>
      <w:footerReference w:type="default" r:id="rId23"/>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56F" w:rsidRDefault="009A656F" w:rsidP="00764941">
      <w:r>
        <w:separator/>
      </w:r>
    </w:p>
  </w:endnote>
  <w:endnote w:type="continuationSeparator" w:id="0">
    <w:p w:rsidR="009A656F" w:rsidRDefault="009A656F" w:rsidP="00764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941" w:rsidRDefault="00E67623">
    <w:pPr>
      <w:pStyle w:val="a4"/>
    </w:pPr>
    <w:r>
      <w:pict>
        <v:shapetype id="_x0000_t202" coordsize="21600,21600" o:spt="202" path="m,l,21600r21600,l21600,xe">
          <v:stroke joinstyle="miter"/>
          <v:path gradientshapeok="t" o:connecttype="rect"/>
        </v:shapetype>
        <v:shape id="_x0000_s2050" type="#_x0000_t202" style="position:absolute;margin-left:0;margin-top:0;width:96.25pt;height:15.55pt;z-index:251659264;mso-wrap-style:none;mso-position-horizontal:center;mso-position-horizontal-relative:margin" o:gfxdata="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xf&#10;QmjSAAAABAEAAA8AAAAAAAAAAQAgAAAAIgAAAGRycy9kb3ducmV2LnhtbFBLAQIUABQAAAAIAIdO&#10;4kCKM3Bk8AEAALcDAAAOAAAAAAAAAAEAIAAAACEBAABkcnMvZTJvRG9jLnhtbFBLBQYAAAAABgAG&#10;AFkBAACDBQAAAAA=&#10;" filled="f" stroked="f">
          <v:textbox style="mso-fit-shape-to-text:t" inset="0,0,0,0">
            <w:txbxContent>
              <w:p w:rsidR="00764941" w:rsidRDefault="00ED1285">
                <w:pPr>
                  <w:snapToGrid w:val="0"/>
                  <w:rPr>
                    <w:sz w:val="24"/>
                  </w:rPr>
                </w:pPr>
                <w:r>
                  <w:rPr>
                    <w:rFonts w:hint="eastAsia"/>
                    <w:sz w:val="24"/>
                  </w:rPr>
                  <w:t>第</w:t>
                </w:r>
                <w:r>
                  <w:rPr>
                    <w:rFonts w:hint="eastAsia"/>
                    <w:sz w:val="24"/>
                  </w:rPr>
                  <w:t xml:space="preserve"> </w:t>
                </w:r>
                <w:r w:rsidR="00E67623">
                  <w:rPr>
                    <w:rFonts w:hint="eastAsia"/>
                    <w:sz w:val="24"/>
                  </w:rPr>
                  <w:fldChar w:fldCharType="begin"/>
                </w:r>
                <w:r>
                  <w:rPr>
                    <w:rFonts w:hint="eastAsia"/>
                    <w:sz w:val="24"/>
                  </w:rPr>
                  <w:instrText xml:space="preserve"> PAGE  \* MERGEFORMAT </w:instrText>
                </w:r>
                <w:r w:rsidR="00E67623">
                  <w:rPr>
                    <w:rFonts w:hint="eastAsia"/>
                    <w:sz w:val="24"/>
                  </w:rPr>
                  <w:fldChar w:fldCharType="separate"/>
                </w:r>
                <w:r w:rsidR="00BB6431">
                  <w:rPr>
                    <w:noProof/>
                    <w:sz w:val="24"/>
                  </w:rPr>
                  <w:t>1</w:t>
                </w:r>
                <w:r w:rsidR="00E67623">
                  <w:rPr>
                    <w:rFonts w:hint="eastAsia"/>
                    <w:sz w:val="24"/>
                  </w:rPr>
                  <w:fldChar w:fldCharType="end"/>
                </w:r>
                <w:r>
                  <w:rPr>
                    <w:rFonts w:hint="eastAsia"/>
                    <w:sz w:val="24"/>
                  </w:rPr>
                  <w:t xml:space="preserve"> </w:t>
                </w:r>
                <w:r>
                  <w:rPr>
                    <w:rFonts w:hint="eastAsia"/>
                    <w:sz w:val="24"/>
                  </w:rPr>
                  <w:t>页</w:t>
                </w:r>
                <w:r>
                  <w:rPr>
                    <w:rFonts w:hint="eastAsia"/>
                    <w:sz w:val="24"/>
                  </w:rPr>
                  <w:t xml:space="preserve"> </w:t>
                </w:r>
                <w:r>
                  <w:rPr>
                    <w:rFonts w:hint="eastAsia"/>
                    <w:sz w:val="24"/>
                  </w:rPr>
                  <w:t>共</w:t>
                </w:r>
                <w:r>
                  <w:rPr>
                    <w:rFonts w:hint="eastAsia"/>
                    <w:sz w:val="24"/>
                  </w:rPr>
                  <w:t xml:space="preserve"> </w:t>
                </w:r>
                <w:fldSimple w:instr=" NUMPAGES  \* MERGEFORMAT ">
                  <w:r w:rsidR="00BB6431" w:rsidRPr="00BB6431">
                    <w:rPr>
                      <w:noProof/>
                      <w:sz w:val="24"/>
                    </w:rPr>
                    <w:t>10</w:t>
                  </w:r>
                </w:fldSimple>
                <w:r>
                  <w:rPr>
                    <w:rFonts w:hint="eastAsia"/>
                    <w:sz w:val="24"/>
                  </w:rPr>
                  <w:t xml:space="preserve"> </w:t>
                </w:r>
                <w:r>
                  <w:rPr>
                    <w:rFonts w:hint="eastAsia"/>
                    <w:sz w:val="24"/>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56F" w:rsidRDefault="009A656F" w:rsidP="00764941">
      <w:r>
        <w:separator/>
      </w:r>
    </w:p>
  </w:footnote>
  <w:footnote w:type="continuationSeparator" w:id="0">
    <w:p w:rsidR="009A656F" w:rsidRDefault="009A656F" w:rsidP="007649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941" w:rsidRDefault="00764941">
    <w:pPr>
      <w:pStyle w:val="a5"/>
      <w:jc w:val="right"/>
    </w:pPr>
  </w:p>
  <w:p w:rsidR="00764941" w:rsidRDefault="00764941">
    <w:pPr>
      <w:pStyle w:val="a5"/>
      <w:jc w:val="right"/>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3296"/>
    <w:multiLevelType w:val="hybridMultilevel"/>
    <w:tmpl w:val="2EA843C4"/>
    <w:lvl w:ilvl="0" w:tplc="0B922404">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
    <w:nsid w:val="35C75549"/>
    <w:multiLevelType w:val="hybridMultilevel"/>
    <w:tmpl w:val="18364898"/>
    <w:lvl w:ilvl="0" w:tplc="43E03400">
      <w:start w:val="1"/>
      <w:numFmt w:val="bullet"/>
      <w:lvlText w:val="•"/>
      <w:lvlJc w:val="left"/>
      <w:pPr>
        <w:tabs>
          <w:tab w:val="num" w:pos="720"/>
        </w:tabs>
        <w:ind w:left="720" w:hanging="360"/>
      </w:pPr>
      <w:rPr>
        <w:rFonts w:ascii="宋体" w:hAnsi="宋体" w:hint="default"/>
      </w:rPr>
    </w:lvl>
    <w:lvl w:ilvl="1" w:tplc="547A4060" w:tentative="1">
      <w:start w:val="1"/>
      <w:numFmt w:val="bullet"/>
      <w:lvlText w:val="•"/>
      <w:lvlJc w:val="left"/>
      <w:pPr>
        <w:tabs>
          <w:tab w:val="num" w:pos="1440"/>
        </w:tabs>
        <w:ind w:left="1440" w:hanging="360"/>
      </w:pPr>
      <w:rPr>
        <w:rFonts w:ascii="宋体" w:hAnsi="宋体" w:hint="default"/>
      </w:rPr>
    </w:lvl>
    <w:lvl w:ilvl="2" w:tplc="F274E3CE">
      <w:start w:val="1"/>
      <w:numFmt w:val="bullet"/>
      <w:lvlText w:val="•"/>
      <w:lvlJc w:val="left"/>
      <w:pPr>
        <w:tabs>
          <w:tab w:val="num" w:pos="2160"/>
        </w:tabs>
        <w:ind w:left="2160" w:hanging="360"/>
      </w:pPr>
      <w:rPr>
        <w:rFonts w:ascii="宋体" w:hAnsi="宋体" w:hint="default"/>
      </w:rPr>
    </w:lvl>
    <w:lvl w:ilvl="3" w:tplc="FAF87FC4" w:tentative="1">
      <w:start w:val="1"/>
      <w:numFmt w:val="bullet"/>
      <w:lvlText w:val="•"/>
      <w:lvlJc w:val="left"/>
      <w:pPr>
        <w:tabs>
          <w:tab w:val="num" w:pos="2880"/>
        </w:tabs>
        <w:ind w:left="2880" w:hanging="360"/>
      </w:pPr>
      <w:rPr>
        <w:rFonts w:ascii="宋体" w:hAnsi="宋体" w:hint="default"/>
      </w:rPr>
    </w:lvl>
    <w:lvl w:ilvl="4" w:tplc="06C2BEBE" w:tentative="1">
      <w:start w:val="1"/>
      <w:numFmt w:val="bullet"/>
      <w:lvlText w:val="•"/>
      <w:lvlJc w:val="left"/>
      <w:pPr>
        <w:tabs>
          <w:tab w:val="num" w:pos="3600"/>
        </w:tabs>
        <w:ind w:left="3600" w:hanging="360"/>
      </w:pPr>
      <w:rPr>
        <w:rFonts w:ascii="宋体" w:hAnsi="宋体" w:hint="default"/>
      </w:rPr>
    </w:lvl>
    <w:lvl w:ilvl="5" w:tplc="2B9C6040" w:tentative="1">
      <w:start w:val="1"/>
      <w:numFmt w:val="bullet"/>
      <w:lvlText w:val="•"/>
      <w:lvlJc w:val="left"/>
      <w:pPr>
        <w:tabs>
          <w:tab w:val="num" w:pos="4320"/>
        </w:tabs>
        <w:ind w:left="4320" w:hanging="360"/>
      </w:pPr>
      <w:rPr>
        <w:rFonts w:ascii="宋体" w:hAnsi="宋体" w:hint="default"/>
      </w:rPr>
    </w:lvl>
    <w:lvl w:ilvl="6" w:tplc="F72CDCC0" w:tentative="1">
      <w:start w:val="1"/>
      <w:numFmt w:val="bullet"/>
      <w:lvlText w:val="•"/>
      <w:lvlJc w:val="left"/>
      <w:pPr>
        <w:tabs>
          <w:tab w:val="num" w:pos="5040"/>
        </w:tabs>
        <w:ind w:left="5040" w:hanging="360"/>
      </w:pPr>
      <w:rPr>
        <w:rFonts w:ascii="宋体" w:hAnsi="宋体" w:hint="default"/>
      </w:rPr>
    </w:lvl>
    <w:lvl w:ilvl="7" w:tplc="4BA8E038" w:tentative="1">
      <w:start w:val="1"/>
      <w:numFmt w:val="bullet"/>
      <w:lvlText w:val="•"/>
      <w:lvlJc w:val="left"/>
      <w:pPr>
        <w:tabs>
          <w:tab w:val="num" w:pos="5760"/>
        </w:tabs>
        <w:ind w:left="5760" w:hanging="360"/>
      </w:pPr>
      <w:rPr>
        <w:rFonts w:ascii="宋体" w:hAnsi="宋体" w:hint="default"/>
      </w:rPr>
    </w:lvl>
    <w:lvl w:ilvl="8" w:tplc="77347B04" w:tentative="1">
      <w:start w:val="1"/>
      <w:numFmt w:val="bullet"/>
      <w:lvlText w:val="•"/>
      <w:lvlJc w:val="left"/>
      <w:pPr>
        <w:tabs>
          <w:tab w:val="num" w:pos="6480"/>
        </w:tabs>
        <w:ind w:left="6480" w:hanging="360"/>
      </w:pPr>
      <w:rPr>
        <w:rFonts w:ascii="宋体" w:hAnsi="宋体" w:hint="default"/>
      </w:rPr>
    </w:lvl>
  </w:abstractNum>
  <w:abstractNum w:abstractNumId="2">
    <w:nsid w:val="4AAD0AA4"/>
    <w:multiLevelType w:val="hybridMultilevel"/>
    <w:tmpl w:val="DDD49E0E"/>
    <w:lvl w:ilvl="0" w:tplc="F4504CEC">
      <w:start w:val="1"/>
      <w:numFmt w:val="bullet"/>
      <w:lvlText w:val=""/>
      <w:lvlJc w:val="left"/>
      <w:pPr>
        <w:tabs>
          <w:tab w:val="num" w:pos="720"/>
        </w:tabs>
        <w:ind w:left="720" w:hanging="360"/>
      </w:pPr>
      <w:rPr>
        <w:rFonts w:ascii="Wingdings" w:hAnsi="Wingdings" w:hint="default"/>
      </w:rPr>
    </w:lvl>
    <w:lvl w:ilvl="1" w:tplc="502E7DEC">
      <w:start w:val="1"/>
      <w:numFmt w:val="bullet"/>
      <w:lvlText w:val=""/>
      <w:lvlJc w:val="left"/>
      <w:pPr>
        <w:tabs>
          <w:tab w:val="num" w:pos="1440"/>
        </w:tabs>
        <w:ind w:left="1440" w:hanging="360"/>
      </w:pPr>
      <w:rPr>
        <w:rFonts w:ascii="Wingdings" w:hAnsi="Wingdings" w:hint="default"/>
      </w:rPr>
    </w:lvl>
    <w:lvl w:ilvl="2" w:tplc="52F4E9E8" w:tentative="1">
      <w:start w:val="1"/>
      <w:numFmt w:val="bullet"/>
      <w:lvlText w:val=""/>
      <w:lvlJc w:val="left"/>
      <w:pPr>
        <w:tabs>
          <w:tab w:val="num" w:pos="2160"/>
        </w:tabs>
        <w:ind w:left="2160" w:hanging="360"/>
      </w:pPr>
      <w:rPr>
        <w:rFonts w:ascii="Wingdings" w:hAnsi="Wingdings" w:hint="default"/>
      </w:rPr>
    </w:lvl>
    <w:lvl w:ilvl="3" w:tplc="229E50C4" w:tentative="1">
      <w:start w:val="1"/>
      <w:numFmt w:val="bullet"/>
      <w:lvlText w:val=""/>
      <w:lvlJc w:val="left"/>
      <w:pPr>
        <w:tabs>
          <w:tab w:val="num" w:pos="2880"/>
        </w:tabs>
        <w:ind w:left="2880" w:hanging="360"/>
      </w:pPr>
      <w:rPr>
        <w:rFonts w:ascii="Wingdings" w:hAnsi="Wingdings" w:hint="default"/>
      </w:rPr>
    </w:lvl>
    <w:lvl w:ilvl="4" w:tplc="C4C8DD84" w:tentative="1">
      <w:start w:val="1"/>
      <w:numFmt w:val="bullet"/>
      <w:lvlText w:val=""/>
      <w:lvlJc w:val="left"/>
      <w:pPr>
        <w:tabs>
          <w:tab w:val="num" w:pos="3600"/>
        </w:tabs>
        <w:ind w:left="3600" w:hanging="360"/>
      </w:pPr>
      <w:rPr>
        <w:rFonts w:ascii="Wingdings" w:hAnsi="Wingdings" w:hint="default"/>
      </w:rPr>
    </w:lvl>
    <w:lvl w:ilvl="5" w:tplc="B59CBC60" w:tentative="1">
      <w:start w:val="1"/>
      <w:numFmt w:val="bullet"/>
      <w:lvlText w:val=""/>
      <w:lvlJc w:val="left"/>
      <w:pPr>
        <w:tabs>
          <w:tab w:val="num" w:pos="4320"/>
        </w:tabs>
        <w:ind w:left="4320" w:hanging="360"/>
      </w:pPr>
      <w:rPr>
        <w:rFonts w:ascii="Wingdings" w:hAnsi="Wingdings" w:hint="default"/>
      </w:rPr>
    </w:lvl>
    <w:lvl w:ilvl="6" w:tplc="3E5A5C22" w:tentative="1">
      <w:start w:val="1"/>
      <w:numFmt w:val="bullet"/>
      <w:lvlText w:val=""/>
      <w:lvlJc w:val="left"/>
      <w:pPr>
        <w:tabs>
          <w:tab w:val="num" w:pos="5040"/>
        </w:tabs>
        <w:ind w:left="5040" w:hanging="360"/>
      </w:pPr>
      <w:rPr>
        <w:rFonts w:ascii="Wingdings" w:hAnsi="Wingdings" w:hint="default"/>
      </w:rPr>
    </w:lvl>
    <w:lvl w:ilvl="7" w:tplc="E5242A36" w:tentative="1">
      <w:start w:val="1"/>
      <w:numFmt w:val="bullet"/>
      <w:lvlText w:val=""/>
      <w:lvlJc w:val="left"/>
      <w:pPr>
        <w:tabs>
          <w:tab w:val="num" w:pos="5760"/>
        </w:tabs>
        <w:ind w:left="5760" w:hanging="360"/>
      </w:pPr>
      <w:rPr>
        <w:rFonts w:ascii="Wingdings" w:hAnsi="Wingdings" w:hint="default"/>
      </w:rPr>
    </w:lvl>
    <w:lvl w:ilvl="8" w:tplc="B8B0E9B0" w:tentative="1">
      <w:start w:val="1"/>
      <w:numFmt w:val="bullet"/>
      <w:lvlText w:val=""/>
      <w:lvlJc w:val="left"/>
      <w:pPr>
        <w:tabs>
          <w:tab w:val="num" w:pos="6480"/>
        </w:tabs>
        <w:ind w:left="6480" w:hanging="360"/>
      </w:pPr>
      <w:rPr>
        <w:rFonts w:ascii="Wingdings" w:hAnsi="Wingdings" w:hint="default"/>
      </w:rPr>
    </w:lvl>
  </w:abstractNum>
  <w:abstractNum w:abstractNumId="3">
    <w:nsid w:val="56F40B5E"/>
    <w:multiLevelType w:val="hybridMultilevel"/>
    <w:tmpl w:val="8E746966"/>
    <w:lvl w:ilvl="0" w:tplc="FD80A33E">
      <w:start w:val="1"/>
      <w:numFmt w:val="bullet"/>
      <w:lvlText w:val=""/>
      <w:lvlJc w:val="left"/>
      <w:pPr>
        <w:tabs>
          <w:tab w:val="num" w:pos="720"/>
        </w:tabs>
        <w:ind w:left="720" w:hanging="360"/>
      </w:pPr>
      <w:rPr>
        <w:rFonts w:ascii="Wingdings" w:hAnsi="Wingdings" w:hint="default"/>
      </w:rPr>
    </w:lvl>
    <w:lvl w:ilvl="1" w:tplc="30BE6DFA">
      <w:start w:val="1"/>
      <w:numFmt w:val="bullet"/>
      <w:lvlText w:val=""/>
      <w:lvlJc w:val="left"/>
      <w:pPr>
        <w:tabs>
          <w:tab w:val="num" w:pos="1069"/>
        </w:tabs>
        <w:ind w:left="1069" w:hanging="360"/>
      </w:pPr>
      <w:rPr>
        <w:rFonts w:ascii="Wingdings" w:hAnsi="Wingdings" w:hint="default"/>
      </w:rPr>
    </w:lvl>
    <w:lvl w:ilvl="2" w:tplc="7E34ED6C" w:tentative="1">
      <w:start w:val="1"/>
      <w:numFmt w:val="bullet"/>
      <w:lvlText w:val=""/>
      <w:lvlJc w:val="left"/>
      <w:pPr>
        <w:tabs>
          <w:tab w:val="num" w:pos="2160"/>
        </w:tabs>
        <w:ind w:left="2160" w:hanging="360"/>
      </w:pPr>
      <w:rPr>
        <w:rFonts w:ascii="Wingdings" w:hAnsi="Wingdings" w:hint="default"/>
      </w:rPr>
    </w:lvl>
    <w:lvl w:ilvl="3" w:tplc="EBE2DAF6" w:tentative="1">
      <w:start w:val="1"/>
      <w:numFmt w:val="bullet"/>
      <w:lvlText w:val=""/>
      <w:lvlJc w:val="left"/>
      <w:pPr>
        <w:tabs>
          <w:tab w:val="num" w:pos="2880"/>
        </w:tabs>
        <w:ind w:left="2880" w:hanging="360"/>
      </w:pPr>
      <w:rPr>
        <w:rFonts w:ascii="Wingdings" w:hAnsi="Wingdings" w:hint="default"/>
      </w:rPr>
    </w:lvl>
    <w:lvl w:ilvl="4" w:tplc="886AD9DA" w:tentative="1">
      <w:start w:val="1"/>
      <w:numFmt w:val="bullet"/>
      <w:lvlText w:val=""/>
      <w:lvlJc w:val="left"/>
      <w:pPr>
        <w:tabs>
          <w:tab w:val="num" w:pos="3600"/>
        </w:tabs>
        <w:ind w:left="3600" w:hanging="360"/>
      </w:pPr>
      <w:rPr>
        <w:rFonts w:ascii="Wingdings" w:hAnsi="Wingdings" w:hint="default"/>
      </w:rPr>
    </w:lvl>
    <w:lvl w:ilvl="5" w:tplc="06FA14B8" w:tentative="1">
      <w:start w:val="1"/>
      <w:numFmt w:val="bullet"/>
      <w:lvlText w:val=""/>
      <w:lvlJc w:val="left"/>
      <w:pPr>
        <w:tabs>
          <w:tab w:val="num" w:pos="4320"/>
        </w:tabs>
        <w:ind w:left="4320" w:hanging="360"/>
      </w:pPr>
      <w:rPr>
        <w:rFonts w:ascii="Wingdings" w:hAnsi="Wingdings" w:hint="default"/>
      </w:rPr>
    </w:lvl>
    <w:lvl w:ilvl="6" w:tplc="39CA8BD2" w:tentative="1">
      <w:start w:val="1"/>
      <w:numFmt w:val="bullet"/>
      <w:lvlText w:val=""/>
      <w:lvlJc w:val="left"/>
      <w:pPr>
        <w:tabs>
          <w:tab w:val="num" w:pos="5040"/>
        </w:tabs>
        <w:ind w:left="5040" w:hanging="360"/>
      </w:pPr>
      <w:rPr>
        <w:rFonts w:ascii="Wingdings" w:hAnsi="Wingdings" w:hint="default"/>
      </w:rPr>
    </w:lvl>
    <w:lvl w:ilvl="7" w:tplc="9E2A1E30" w:tentative="1">
      <w:start w:val="1"/>
      <w:numFmt w:val="bullet"/>
      <w:lvlText w:val=""/>
      <w:lvlJc w:val="left"/>
      <w:pPr>
        <w:tabs>
          <w:tab w:val="num" w:pos="5760"/>
        </w:tabs>
        <w:ind w:left="5760" w:hanging="360"/>
      </w:pPr>
      <w:rPr>
        <w:rFonts w:ascii="Wingdings" w:hAnsi="Wingdings" w:hint="default"/>
      </w:rPr>
    </w:lvl>
    <w:lvl w:ilvl="8" w:tplc="74D207A2" w:tentative="1">
      <w:start w:val="1"/>
      <w:numFmt w:val="bullet"/>
      <w:lvlText w:val=""/>
      <w:lvlJc w:val="left"/>
      <w:pPr>
        <w:tabs>
          <w:tab w:val="num" w:pos="6480"/>
        </w:tabs>
        <w:ind w:left="6480" w:hanging="360"/>
      </w:pPr>
      <w:rPr>
        <w:rFonts w:ascii="Wingdings" w:hAnsi="Wingdings" w:hint="default"/>
      </w:rPr>
    </w:lvl>
  </w:abstractNum>
  <w:abstractNum w:abstractNumId="4">
    <w:nsid w:val="578C569B"/>
    <w:multiLevelType w:val="singleLevel"/>
    <w:tmpl w:val="578C569B"/>
    <w:lvl w:ilvl="0">
      <w:start w:val="7"/>
      <w:numFmt w:val="decimal"/>
      <w:suff w:val="nothing"/>
      <w:lvlText w:val="%1."/>
      <w:lvlJc w:val="left"/>
    </w:lvl>
  </w:abstractNum>
  <w:abstractNum w:abstractNumId="5">
    <w:nsid w:val="795741EF"/>
    <w:multiLevelType w:val="hybridMultilevel"/>
    <w:tmpl w:val="58C4B5CC"/>
    <w:lvl w:ilvl="0" w:tplc="E1C6F828">
      <w:start w:val="1"/>
      <w:numFmt w:val="bullet"/>
      <w:lvlText w:val=""/>
      <w:lvlJc w:val="left"/>
      <w:pPr>
        <w:tabs>
          <w:tab w:val="num" w:pos="720"/>
        </w:tabs>
        <w:ind w:left="720" w:hanging="360"/>
      </w:pPr>
      <w:rPr>
        <w:rFonts w:ascii="Wingdings" w:hAnsi="Wingdings" w:hint="default"/>
      </w:rPr>
    </w:lvl>
    <w:lvl w:ilvl="1" w:tplc="AA9A7CD0">
      <w:start w:val="1"/>
      <w:numFmt w:val="bullet"/>
      <w:lvlText w:val=""/>
      <w:lvlJc w:val="left"/>
      <w:pPr>
        <w:tabs>
          <w:tab w:val="num" w:pos="1440"/>
        </w:tabs>
        <w:ind w:left="1440" w:hanging="360"/>
      </w:pPr>
      <w:rPr>
        <w:rFonts w:ascii="Wingdings" w:hAnsi="Wingdings" w:hint="default"/>
      </w:rPr>
    </w:lvl>
    <w:lvl w:ilvl="2" w:tplc="AB66D470" w:tentative="1">
      <w:start w:val="1"/>
      <w:numFmt w:val="bullet"/>
      <w:lvlText w:val=""/>
      <w:lvlJc w:val="left"/>
      <w:pPr>
        <w:tabs>
          <w:tab w:val="num" w:pos="2160"/>
        </w:tabs>
        <w:ind w:left="2160" w:hanging="360"/>
      </w:pPr>
      <w:rPr>
        <w:rFonts w:ascii="Wingdings" w:hAnsi="Wingdings" w:hint="default"/>
      </w:rPr>
    </w:lvl>
    <w:lvl w:ilvl="3" w:tplc="8556A0DC" w:tentative="1">
      <w:start w:val="1"/>
      <w:numFmt w:val="bullet"/>
      <w:lvlText w:val=""/>
      <w:lvlJc w:val="left"/>
      <w:pPr>
        <w:tabs>
          <w:tab w:val="num" w:pos="2880"/>
        </w:tabs>
        <w:ind w:left="2880" w:hanging="360"/>
      </w:pPr>
      <w:rPr>
        <w:rFonts w:ascii="Wingdings" w:hAnsi="Wingdings" w:hint="default"/>
      </w:rPr>
    </w:lvl>
    <w:lvl w:ilvl="4" w:tplc="9182B2AA" w:tentative="1">
      <w:start w:val="1"/>
      <w:numFmt w:val="bullet"/>
      <w:lvlText w:val=""/>
      <w:lvlJc w:val="left"/>
      <w:pPr>
        <w:tabs>
          <w:tab w:val="num" w:pos="3600"/>
        </w:tabs>
        <w:ind w:left="3600" w:hanging="360"/>
      </w:pPr>
      <w:rPr>
        <w:rFonts w:ascii="Wingdings" w:hAnsi="Wingdings" w:hint="default"/>
      </w:rPr>
    </w:lvl>
    <w:lvl w:ilvl="5" w:tplc="B5620192" w:tentative="1">
      <w:start w:val="1"/>
      <w:numFmt w:val="bullet"/>
      <w:lvlText w:val=""/>
      <w:lvlJc w:val="left"/>
      <w:pPr>
        <w:tabs>
          <w:tab w:val="num" w:pos="4320"/>
        </w:tabs>
        <w:ind w:left="4320" w:hanging="360"/>
      </w:pPr>
      <w:rPr>
        <w:rFonts w:ascii="Wingdings" w:hAnsi="Wingdings" w:hint="default"/>
      </w:rPr>
    </w:lvl>
    <w:lvl w:ilvl="6" w:tplc="B9D6EF68" w:tentative="1">
      <w:start w:val="1"/>
      <w:numFmt w:val="bullet"/>
      <w:lvlText w:val=""/>
      <w:lvlJc w:val="left"/>
      <w:pPr>
        <w:tabs>
          <w:tab w:val="num" w:pos="5040"/>
        </w:tabs>
        <w:ind w:left="5040" w:hanging="360"/>
      </w:pPr>
      <w:rPr>
        <w:rFonts w:ascii="Wingdings" w:hAnsi="Wingdings" w:hint="default"/>
      </w:rPr>
    </w:lvl>
    <w:lvl w:ilvl="7" w:tplc="164A5C56" w:tentative="1">
      <w:start w:val="1"/>
      <w:numFmt w:val="bullet"/>
      <w:lvlText w:val=""/>
      <w:lvlJc w:val="left"/>
      <w:pPr>
        <w:tabs>
          <w:tab w:val="num" w:pos="5760"/>
        </w:tabs>
        <w:ind w:left="5760" w:hanging="360"/>
      </w:pPr>
      <w:rPr>
        <w:rFonts w:ascii="Wingdings" w:hAnsi="Wingdings" w:hint="default"/>
      </w:rPr>
    </w:lvl>
    <w:lvl w:ilvl="8" w:tplc="C758F95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4002"/>
    <w:rsid w:val="00012499"/>
    <w:rsid w:val="000F15D5"/>
    <w:rsid w:val="00185E0B"/>
    <w:rsid w:val="001C54AE"/>
    <w:rsid w:val="00244943"/>
    <w:rsid w:val="003150E3"/>
    <w:rsid w:val="003501E6"/>
    <w:rsid w:val="003B5F5D"/>
    <w:rsid w:val="003E1E1A"/>
    <w:rsid w:val="00516836"/>
    <w:rsid w:val="00631DE3"/>
    <w:rsid w:val="006A1798"/>
    <w:rsid w:val="00764941"/>
    <w:rsid w:val="00837E7A"/>
    <w:rsid w:val="00842DB7"/>
    <w:rsid w:val="00890539"/>
    <w:rsid w:val="008A686B"/>
    <w:rsid w:val="008F1DB7"/>
    <w:rsid w:val="008F4BC0"/>
    <w:rsid w:val="00967DFD"/>
    <w:rsid w:val="009A656F"/>
    <w:rsid w:val="009E4002"/>
    <w:rsid w:val="00A1252D"/>
    <w:rsid w:val="00A33382"/>
    <w:rsid w:val="00A3684D"/>
    <w:rsid w:val="00A8772D"/>
    <w:rsid w:val="00A978C2"/>
    <w:rsid w:val="00BB6431"/>
    <w:rsid w:val="00BD527A"/>
    <w:rsid w:val="00C53FEC"/>
    <w:rsid w:val="00DA35FF"/>
    <w:rsid w:val="00E2142A"/>
    <w:rsid w:val="00E420C9"/>
    <w:rsid w:val="00E43718"/>
    <w:rsid w:val="00E67623"/>
    <w:rsid w:val="00ED1285"/>
    <w:rsid w:val="00ED2114"/>
    <w:rsid w:val="47D65344"/>
    <w:rsid w:val="52A00C86"/>
    <w:rsid w:val="58CA07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Table Grid" w:uiPriority="59"/>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941"/>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4941"/>
    <w:rPr>
      <w:sz w:val="18"/>
      <w:szCs w:val="18"/>
    </w:rPr>
  </w:style>
  <w:style w:type="paragraph" w:styleId="a4">
    <w:name w:val="footer"/>
    <w:basedOn w:val="a"/>
    <w:link w:val="Char0"/>
    <w:qFormat/>
    <w:rsid w:val="00764941"/>
    <w:pPr>
      <w:tabs>
        <w:tab w:val="center" w:pos="4153"/>
        <w:tab w:val="right" w:pos="8306"/>
      </w:tabs>
      <w:snapToGrid w:val="0"/>
      <w:jc w:val="left"/>
    </w:pPr>
    <w:rPr>
      <w:sz w:val="18"/>
    </w:rPr>
  </w:style>
  <w:style w:type="paragraph" w:styleId="a5">
    <w:name w:val="header"/>
    <w:basedOn w:val="a"/>
    <w:link w:val="Char1"/>
    <w:qFormat/>
    <w:rsid w:val="0076494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FollowedHyperlink"/>
    <w:basedOn w:val="a0"/>
    <w:rsid w:val="00764941"/>
    <w:rPr>
      <w:color w:val="333333"/>
      <w:u w:val="none"/>
    </w:rPr>
  </w:style>
  <w:style w:type="character" w:styleId="a7">
    <w:name w:val="Hyperlink"/>
    <w:basedOn w:val="a0"/>
    <w:rsid w:val="00764941"/>
    <w:rPr>
      <w:color w:val="333333"/>
      <w:u w:val="none"/>
    </w:rPr>
  </w:style>
  <w:style w:type="character" w:customStyle="1" w:styleId="Char1">
    <w:name w:val="页眉 Char"/>
    <w:basedOn w:val="a0"/>
    <w:link w:val="a5"/>
    <w:qFormat/>
    <w:rsid w:val="00764941"/>
    <w:rPr>
      <w:rFonts w:ascii="Calibri" w:eastAsia="宋体" w:hAnsi="Calibri" w:cs="Times New Roman"/>
      <w:sz w:val="18"/>
      <w:szCs w:val="24"/>
    </w:rPr>
  </w:style>
  <w:style w:type="character" w:customStyle="1" w:styleId="Char0">
    <w:name w:val="页脚 Char"/>
    <w:basedOn w:val="a0"/>
    <w:link w:val="a4"/>
    <w:qFormat/>
    <w:rsid w:val="00764941"/>
    <w:rPr>
      <w:rFonts w:ascii="Calibri" w:eastAsia="宋体" w:hAnsi="Calibri" w:cs="Times New Roman"/>
      <w:sz w:val="18"/>
      <w:szCs w:val="24"/>
    </w:rPr>
  </w:style>
  <w:style w:type="character" w:customStyle="1" w:styleId="Char">
    <w:name w:val="批注框文本 Char"/>
    <w:basedOn w:val="a0"/>
    <w:link w:val="a3"/>
    <w:uiPriority w:val="99"/>
    <w:semiHidden/>
    <w:rsid w:val="00764941"/>
    <w:rPr>
      <w:rFonts w:ascii="Calibri" w:eastAsia="宋体" w:hAnsi="Calibri" w:cs="Times New Roman"/>
      <w:sz w:val="18"/>
      <w:szCs w:val="18"/>
    </w:rPr>
  </w:style>
  <w:style w:type="paragraph" w:styleId="a8">
    <w:name w:val="List Paragraph"/>
    <w:basedOn w:val="a"/>
    <w:uiPriority w:val="34"/>
    <w:qFormat/>
    <w:rsid w:val="003B5F5D"/>
    <w:pPr>
      <w:widowControl/>
      <w:ind w:firstLineChars="200" w:firstLine="420"/>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248260">
      <w:bodyDiv w:val="1"/>
      <w:marLeft w:val="0"/>
      <w:marRight w:val="0"/>
      <w:marTop w:val="0"/>
      <w:marBottom w:val="0"/>
      <w:divBdr>
        <w:top w:val="none" w:sz="0" w:space="0" w:color="auto"/>
        <w:left w:val="none" w:sz="0" w:space="0" w:color="auto"/>
        <w:bottom w:val="none" w:sz="0" w:space="0" w:color="auto"/>
        <w:right w:val="none" w:sz="0" w:space="0" w:color="auto"/>
      </w:divBdr>
      <w:divsChild>
        <w:div w:id="230821832">
          <w:marLeft w:val="1166"/>
          <w:marRight w:val="0"/>
          <w:marTop w:val="96"/>
          <w:marBottom w:val="0"/>
          <w:divBdr>
            <w:top w:val="none" w:sz="0" w:space="0" w:color="auto"/>
            <w:left w:val="none" w:sz="0" w:space="0" w:color="auto"/>
            <w:bottom w:val="none" w:sz="0" w:space="0" w:color="auto"/>
            <w:right w:val="none" w:sz="0" w:space="0" w:color="auto"/>
          </w:divBdr>
        </w:div>
      </w:divsChild>
    </w:div>
    <w:div w:id="491066144">
      <w:bodyDiv w:val="1"/>
      <w:marLeft w:val="0"/>
      <w:marRight w:val="0"/>
      <w:marTop w:val="0"/>
      <w:marBottom w:val="0"/>
      <w:divBdr>
        <w:top w:val="none" w:sz="0" w:space="0" w:color="auto"/>
        <w:left w:val="none" w:sz="0" w:space="0" w:color="auto"/>
        <w:bottom w:val="none" w:sz="0" w:space="0" w:color="auto"/>
        <w:right w:val="none" w:sz="0" w:space="0" w:color="auto"/>
      </w:divBdr>
      <w:divsChild>
        <w:div w:id="1647082792">
          <w:marLeft w:val="1166"/>
          <w:marRight w:val="0"/>
          <w:marTop w:val="96"/>
          <w:marBottom w:val="0"/>
          <w:divBdr>
            <w:top w:val="none" w:sz="0" w:space="0" w:color="auto"/>
            <w:left w:val="none" w:sz="0" w:space="0" w:color="auto"/>
            <w:bottom w:val="none" w:sz="0" w:space="0" w:color="auto"/>
            <w:right w:val="none" w:sz="0" w:space="0" w:color="auto"/>
          </w:divBdr>
        </w:div>
      </w:divsChild>
    </w:div>
    <w:div w:id="907695176">
      <w:bodyDiv w:val="1"/>
      <w:marLeft w:val="0"/>
      <w:marRight w:val="0"/>
      <w:marTop w:val="0"/>
      <w:marBottom w:val="0"/>
      <w:divBdr>
        <w:top w:val="none" w:sz="0" w:space="0" w:color="auto"/>
        <w:left w:val="none" w:sz="0" w:space="0" w:color="auto"/>
        <w:bottom w:val="none" w:sz="0" w:space="0" w:color="auto"/>
        <w:right w:val="none" w:sz="0" w:space="0" w:color="auto"/>
      </w:divBdr>
      <w:divsChild>
        <w:div w:id="703679868">
          <w:marLeft w:val="1800"/>
          <w:marRight w:val="0"/>
          <w:marTop w:val="96"/>
          <w:marBottom w:val="0"/>
          <w:divBdr>
            <w:top w:val="none" w:sz="0" w:space="0" w:color="auto"/>
            <w:left w:val="none" w:sz="0" w:space="0" w:color="auto"/>
            <w:bottom w:val="none" w:sz="0" w:space="0" w:color="auto"/>
            <w:right w:val="none" w:sz="0" w:space="0" w:color="auto"/>
          </w:divBdr>
        </w:div>
      </w:divsChild>
    </w:div>
    <w:div w:id="954287824">
      <w:bodyDiv w:val="1"/>
      <w:marLeft w:val="0"/>
      <w:marRight w:val="0"/>
      <w:marTop w:val="0"/>
      <w:marBottom w:val="0"/>
      <w:divBdr>
        <w:top w:val="none" w:sz="0" w:space="0" w:color="auto"/>
        <w:left w:val="none" w:sz="0" w:space="0" w:color="auto"/>
        <w:bottom w:val="none" w:sz="0" w:space="0" w:color="auto"/>
        <w:right w:val="none" w:sz="0" w:space="0" w:color="auto"/>
      </w:divBdr>
    </w:div>
    <w:div w:id="1041444824">
      <w:bodyDiv w:val="1"/>
      <w:marLeft w:val="0"/>
      <w:marRight w:val="0"/>
      <w:marTop w:val="0"/>
      <w:marBottom w:val="0"/>
      <w:divBdr>
        <w:top w:val="none" w:sz="0" w:space="0" w:color="auto"/>
        <w:left w:val="none" w:sz="0" w:space="0" w:color="auto"/>
        <w:bottom w:val="none" w:sz="0" w:space="0" w:color="auto"/>
        <w:right w:val="none" w:sz="0" w:space="0" w:color="auto"/>
      </w:divBdr>
      <w:divsChild>
        <w:div w:id="2006131025">
          <w:marLeft w:val="1166"/>
          <w:marRight w:val="0"/>
          <w:marTop w:val="96"/>
          <w:marBottom w:val="0"/>
          <w:divBdr>
            <w:top w:val="none" w:sz="0" w:space="0" w:color="auto"/>
            <w:left w:val="none" w:sz="0" w:space="0" w:color="auto"/>
            <w:bottom w:val="none" w:sz="0" w:space="0" w:color="auto"/>
            <w:right w:val="none" w:sz="0" w:space="0" w:color="auto"/>
          </w:divBdr>
        </w:div>
      </w:divsChild>
    </w:div>
    <w:div w:id="2025743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1363;&#20197;cdb@sina.cn" TargetMode="Externa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batch.alipay.com/loan/repaymentchannel/studentloan/index.ht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Pages>
  <Words>255</Words>
  <Characters>1455</Characters>
  <Application>Microsoft Office Word</Application>
  <DocSecurity>0</DocSecurity>
  <Lines>12</Lines>
  <Paragraphs>3</Paragraphs>
  <ScaleCrop>false</ScaleCrop>
  <Company> </Company>
  <LinksUpToDate>false</LinksUpToDate>
  <CharactersWithSpaces>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adminlf</dc:creator>
  <cp:lastModifiedBy>Administrator</cp:lastModifiedBy>
  <cp:revision>20</cp:revision>
  <dcterms:created xsi:type="dcterms:W3CDTF">2018-12-10T03:37:00Z</dcterms:created>
  <dcterms:modified xsi:type="dcterms:W3CDTF">2019-11-21T03:39:00Z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